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7657D" w14:textId="77777777" w:rsidR="00142C2F" w:rsidRPr="00142C2F" w:rsidRDefault="00142C2F" w:rsidP="00953774">
      <w:pPr>
        <w:spacing w:line="360" w:lineRule="auto"/>
        <w:ind w:left="6372"/>
        <w:jc w:val="right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142C2F">
        <w:rPr>
          <w:rFonts w:ascii="Times New Roman" w:hAnsi="Times New Roman"/>
          <w:b/>
          <w:noProof/>
          <w:sz w:val="24"/>
          <w:szCs w:val="24"/>
          <w:lang w:val="en-US"/>
        </w:rPr>
        <w:t>«Tasdiqlayman»</w:t>
      </w:r>
    </w:p>
    <w:p w14:paraId="07AD4CEC" w14:textId="77777777" w:rsidR="00142C2F" w:rsidRPr="00142C2F" w:rsidRDefault="00953774" w:rsidP="00953774">
      <w:pPr>
        <w:spacing w:line="360" w:lineRule="auto"/>
        <w:ind w:left="4956"/>
        <w:jc w:val="right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“Yuz-jag’ jarrohligi va stomatologiya”</w:t>
      </w:r>
    </w:p>
    <w:p w14:paraId="1E6CAB6A" w14:textId="77777777" w:rsidR="00142C2F" w:rsidRPr="00142C2F" w:rsidRDefault="00142C2F" w:rsidP="00953774">
      <w:pPr>
        <w:spacing w:line="360" w:lineRule="auto"/>
        <w:ind w:left="5664"/>
        <w:jc w:val="right"/>
        <w:rPr>
          <w:rFonts w:ascii="Times New Roman" w:hAnsi="Times New Roman"/>
          <w:noProof/>
          <w:sz w:val="24"/>
          <w:szCs w:val="24"/>
          <w:lang w:val="en-US"/>
        </w:rPr>
      </w:pPr>
      <w:r w:rsidRPr="00142C2F">
        <w:rPr>
          <w:rFonts w:ascii="Times New Roman" w:hAnsi="Times New Roman"/>
          <w:noProof/>
          <w:sz w:val="24"/>
          <w:szCs w:val="24"/>
          <w:lang w:val="en-US"/>
        </w:rPr>
        <w:t>kafed</w:t>
      </w:r>
      <w:r w:rsidR="00953774">
        <w:rPr>
          <w:rFonts w:ascii="Times New Roman" w:hAnsi="Times New Roman"/>
          <w:noProof/>
          <w:sz w:val="24"/>
          <w:szCs w:val="24"/>
          <w:lang w:val="en-US"/>
        </w:rPr>
        <w:t>rasi mudiri,t,f,d, professor</w:t>
      </w:r>
    </w:p>
    <w:p w14:paraId="49F8C564" w14:textId="77777777" w:rsidR="00142C2F" w:rsidRPr="00142C2F" w:rsidRDefault="00953774" w:rsidP="00953774">
      <w:pPr>
        <w:spacing w:line="360" w:lineRule="auto"/>
        <w:ind w:left="4956" w:firstLine="708"/>
        <w:jc w:val="right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Boymuradov SH. A.</w:t>
      </w:r>
    </w:p>
    <w:p w14:paraId="67B97CE5" w14:textId="77777777" w:rsidR="00142C2F" w:rsidRPr="00D56F33" w:rsidRDefault="00953774" w:rsidP="00953774">
      <w:pPr>
        <w:spacing w:line="360" w:lineRule="auto"/>
        <w:ind w:left="5664" w:firstLine="708"/>
        <w:jc w:val="right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«____»__________________</w:t>
      </w:r>
    </w:p>
    <w:p w14:paraId="51F948CA" w14:textId="77777777" w:rsidR="00142C2F" w:rsidRPr="00D56F33" w:rsidRDefault="00142C2F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36A40ED" w14:textId="60C35F4E" w:rsidR="00036AE1" w:rsidRPr="00953774" w:rsidRDefault="00036AE1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202</w:t>
      </w:r>
      <w:r w:rsidR="00ED698B" w:rsidRPr="00ED69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-202</w:t>
      </w:r>
      <w:r w:rsidR="00ED698B" w:rsidRPr="00ED69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o'quv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yili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2-kurs III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semestr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talabalari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uchun</w:t>
      </w:r>
      <w:proofErr w:type="spellEnd"/>
    </w:p>
    <w:p w14:paraId="7E49B23D" w14:textId="77777777" w:rsidR="00036AE1" w:rsidRPr="00D56F33" w:rsidRDefault="00036AE1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"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Klinik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restavration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stomatologiya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"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fani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bo`yicha</w:t>
      </w:r>
      <w:proofErr w:type="spellEnd"/>
      <w:r w:rsidR="00142C2F"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amaliy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mashg'ulotlarning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tematik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rejasi</w:t>
      </w:r>
      <w:proofErr w:type="spellEnd"/>
    </w:p>
    <w:p w14:paraId="6C47CECF" w14:textId="77777777" w:rsidR="00036AE1" w:rsidRPr="00D56F33" w:rsidRDefault="00036AE1" w:rsidP="00036A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Style w:val="1"/>
        <w:tblW w:w="10235" w:type="dxa"/>
        <w:tblInd w:w="-1026" w:type="dxa"/>
        <w:tblLook w:val="04A0" w:firstRow="1" w:lastRow="0" w:firstColumn="1" w:lastColumn="0" w:noHBand="0" w:noVBand="1"/>
      </w:tblPr>
      <w:tblGrid>
        <w:gridCol w:w="567"/>
        <w:gridCol w:w="8109"/>
        <w:gridCol w:w="1559"/>
      </w:tblGrid>
      <w:tr w:rsidR="00ED698B" w:rsidRPr="00953774" w14:paraId="73EB061C" w14:textId="77777777" w:rsidTr="00ED698B">
        <w:trPr>
          <w:trHeight w:val="318"/>
        </w:trPr>
        <w:tc>
          <w:tcPr>
            <w:tcW w:w="567" w:type="dxa"/>
          </w:tcPr>
          <w:p w14:paraId="19D5D6C2" w14:textId="77777777" w:rsidR="00ED698B" w:rsidRPr="00953774" w:rsidRDefault="00ED698B" w:rsidP="00036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09" w:type="dxa"/>
          </w:tcPr>
          <w:p w14:paraId="3B9C982F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Amaliy</w:t>
            </w:r>
            <w:proofErr w:type="spellEnd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mashg`ulotlar</w:t>
            </w:r>
            <w:proofErr w:type="spellEnd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mavzusi</w:t>
            </w:r>
            <w:proofErr w:type="spellEnd"/>
          </w:p>
        </w:tc>
        <w:tc>
          <w:tcPr>
            <w:tcW w:w="1559" w:type="dxa"/>
          </w:tcPr>
          <w:p w14:paraId="01871666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</w:p>
        </w:tc>
      </w:tr>
      <w:tr w:rsidR="00ED698B" w:rsidRPr="00953774" w14:paraId="155D15E6" w14:textId="77777777" w:rsidTr="00ED698B">
        <w:tc>
          <w:tcPr>
            <w:tcW w:w="567" w:type="dxa"/>
          </w:tcPr>
          <w:p w14:paraId="1A5665FF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9" w:type="dxa"/>
          </w:tcPr>
          <w:p w14:paraId="7F93AAFE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Stomatologik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bo`</w:t>
            </w:r>
            <w:proofErr w:type="gram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terapevtik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jarrohlik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parodontologik,fizioterapevtik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boshqalar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jihozlanishi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Hamshira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kichik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hamshira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majburiyatlari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Hujjatlar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Sterilizatsiya</w:t>
            </w:r>
            <w:proofErr w:type="spellEnd"/>
          </w:p>
        </w:tc>
        <w:tc>
          <w:tcPr>
            <w:tcW w:w="1559" w:type="dxa"/>
          </w:tcPr>
          <w:p w14:paraId="5F13DDCA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953774" w14:paraId="5A6DF878" w14:textId="77777777" w:rsidTr="00ED698B">
        <w:tc>
          <w:tcPr>
            <w:tcW w:w="567" w:type="dxa"/>
          </w:tcPr>
          <w:p w14:paraId="2F1DCA62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9" w:type="dxa"/>
          </w:tcPr>
          <w:p w14:paraId="24E9E36D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Stomatologik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bemorni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tarixini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to'ldirish</w:t>
            </w:r>
            <w:proofErr w:type="spellEnd"/>
          </w:p>
          <w:p w14:paraId="3BC68D90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yozish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qoidasi</w:t>
            </w:r>
            <w:proofErr w:type="spellEnd"/>
          </w:p>
        </w:tc>
        <w:tc>
          <w:tcPr>
            <w:tcW w:w="1559" w:type="dxa"/>
          </w:tcPr>
          <w:p w14:paraId="4B31934C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953774" w14:paraId="76DDEBFB" w14:textId="77777777" w:rsidTr="00ED698B">
        <w:tc>
          <w:tcPr>
            <w:tcW w:w="567" w:type="dxa"/>
          </w:tcPr>
          <w:p w14:paraId="47E1F1A1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9" w:type="dxa"/>
          </w:tcPr>
          <w:p w14:paraId="41FF85C1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Tasnifi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Etiologiya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Patogenez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namoyon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14:paraId="02BB15E8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953774" w14:paraId="38B1887C" w14:textId="77777777" w:rsidTr="00ED698B">
        <w:tc>
          <w:tcPr>
            <w:tcW w:w="567" w:type="dxa"/>
          </w:tcPr>
          <w:p w14:paraId="3AB30288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9" w:type="dxa"/>
          </w:tcPr>
          <w:p w14:paraId="0074E91C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Dog'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bosqichidagi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Klinikasi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Qiyosiy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</w:p>
        </w:tc>
        <w:tc>
          <w:tcPr>
            <w:tcW w:w="1559" w:type="dxa"/>
          </w:tcPr>
          <w:p w14:paraId="201F9883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953774" w14:paraId="4C45479F" w14:textId="77777777" w:rsidTr="00ED698B">
        <w:tc>
          <w:tcPr>
            <w:tcW w:w="567" w:type="dxa"/>
          </w:tcPr>
          <w:p w14:paraId="0DCDD28B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9" w:type="dxa"/>
          </w:tcPr>
          <w:p w14:paraId="2C12DBA4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O'tkir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surunkali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dog`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bosqichidagi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Receptura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</w:p>
        </w:tc>
        <w:tc>
          <w:tcPr>
            <w:tcW w:w="1559" w:type="dxa"/>
          </w:tcPr>
          <w:p w14:paraId="6A80DE72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953774" w14:paraId="7B0C8D4F" w14:textId="77777777" w:rsidTr="00ED698B">
        <w:tc>
          <w:tcPr>
            <w:tcW w:w="567" w:type="dxa"/>
          </w:tcPr>
          <w:p w14:paraId="18D970A9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9" w:type="dxa"/>
          </w:tcPr>
          <w:p w14:paraId="68C3CB53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tkir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surunkali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klinikas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</w:t>
            </w: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qiyosiy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tasniflash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A5C1761" w14:textId="11B54AC3" w:rsidR="00ED698B" w:rsidRPr="00ED698B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98B" w:rsidRPr="00953774" w14:paraId="0CF2250E" w14:textId="77777777" w:rsidTr="00ED698B">
        <w:tc>
          <w:tcPr>
            <w:tcW w:w="567" w:type="dxa"/>
          </w:tcPr>
          <w:p w14:paraId="2B95FF92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9" w:type="dxa"/>
          </w:tcPr>
          <w:p w14:paraId="347A3EDC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kechishi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shakliga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qarab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14:paraId="50CA47F3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3774B55E" w14:textId="77777777" w:rsidTr="00ED698B">
        <w:tc>
          <w:tcPr>
            <w:tcW w:w="567" w:type="dxa"/>
          </w:tcPr>
          <w:p w14:paraId="40842FC6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9" w:type="dxa"/>
          </w:tcPr>
          <w:p w14:paraId="2A29A6C8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tkir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surunkali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shakllarni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klinikasi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qiyosiy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tashxisi</w:t>
            </w:r>
            <w:proofErr w:type="spellEnd"/>
          </w:p>
        </w:tc>
        <w:tc>
          <w:tcPr>
            <w:tcW w:w="1559" w:type="dxa"/>
          </w:tcPr>
          <w:p w14:paraId="1AF0170F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4E72EC83" w14:textId="77777777" w:rsidTr="00ED698B">
        <w:tc>
          <w:tcPr>
            <w:tcW w:w="567" w:type="dxa"/>
          </w:tcPr>
          <w:p w14:paraId="135E9C89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9" w:type="dxa"/>
          </w:tcPr>
          <w:p w14:paraId="2FA7EEE4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O`rta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kechishi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shakliga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qarab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14:paraId="5884605E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3DDF674E" w14:textId="77777777" w:rsidTr="00ED698B">
        <w:tc>
          <w:tcPr>
            <w:tcW w:w="567" w:type="dxa"/>
          </w:tcPr>
          <w:p w14:paraId="29E841C5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9" w:type="dxa"/>
          </w:tcPr>
          <w:p w14:paraId="4E2FF6C9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Chuqur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O`tkir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surunkali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shakllarini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kechishi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11B5D28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qiyosiy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tashxisi.Fizikaviy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</w:p>
          <w:p w14:paraId="31D17CBB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termo-elektroodontodiagnostika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559" w:type="dxa"/>
          </w:tcPr>
          <w:p w14:paraId="4CAAEA6C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349D7608" w14:textId="77777777" w:rsidTr="00ED698B">
        <w:tc>
          <w:tcPr>
            <w:tcW w:w="567" w:type="dxa"/>
          </w:tcPr>
          <w:p w14:paraId="3E8AE2D1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9" w:type="dxa"/>
          </w:tcPr>
          <w:p w14:paraId="712C50B4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O`tkir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chuqur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usuli</w:t>
            </w:r>
            <w:proofErr w:type="spellEnd"/>
          </w:p>
        </w:tc>
        <w:tc>
          <w:tcPr>
            <w:tcW w:w="1559" w:type="dxa"/>
          </w:tcPr>
          <w:p w14:paraId="4C20EEFE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57DF132C" w14:textId="77777777" w:rsidTr="00ED698B">
        <w:tc>
          <w:tcPr>
            <w:tcW w:w="567" w:type="dxa"/>
          </w:tcPr>
          <w:p w14:paraId="17C5F397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9" w:type="dxa"/>
          </w:tcPr>
          <w:p w14:paraId="201EA3CD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Surunkali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chuqur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14:paraId="527EAEF0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00E89C1D" w14:textId="77777777" w:rsidTr="00ED698B">
        <w:tc>
          <w:tcPr>
            <w:tcW w:w="567" w:type="dxa"/>
          </w:tcPr>
          <w:p w14:paraId="23EF62CA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9" w:type="dxa"/>
          </w:tcPr>
          <w:p w14:paraId="31ADB720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bo'yicha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sinfli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kavaklarini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restavraciya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tamoyillari</w:t>
            </w:r>
            <w:proofErr w:type="spellEnd"/>
          </w:p>
        </w:tc>
        <w:tc>
          <w:tcPr>
            <w:tcW w:w="1559" w:type="dxa"/>
          </w:tcPr>
          <w:p w14:paraId="705714FF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6F4496E4" w14:textId="77777777" w:rsidTr="00ED698B">
        <w:tc>
          <w:tcPr>
            <w:tcW w:w="567" w:type="dxa"/>
          </w:tcPr>
          <w:p w14:paraId="76B9C6C5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9" w:type="dxa"/>
          </w:tcPr>
          <w:p w14:paraId="500B6349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bo`yicha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sinfli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kavaklarini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restavraciya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tamoyillari</w:t>
            </w:r>
            <w:proofErr w:type="spellEnd"/>
          </w:p>
        </w:tc>
        <w:tc>
          <w:tcPr>
            <w:tcW w:w="1559" w:type="dxa"/>
          </w:tcPr>
          <w:p w14:paraId="5FECC64D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12AAA35C" w14:textId="77777777" w:rsidTr="00ED698B">
        <w:tc>
          <w:tcPr>
            <w:tcW w:w="567" w:type="dxa"/>
          </w:tcPr>
          <w:p w14:paraId="355D8FC8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9" w:type="dxa"/>
          </w:tcPr>
          <w:p w14:paraId="6161B54F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bo`yicha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kavaklarini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restavraciya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tamoyillari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14:paraId="7C7586BD" w14:textId="77777777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6F567FDE" w14:textId="77777777" w:rsidTr="00ED698B">
        <w:tc>
          <w:tcPr>
            <w:tcW w:w="567" w:type="dxa"/>
          </w:tcPr>
          <w:p w14:paraId="3749CC8D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</w:tcPr>
          <w:p w14:paraId="253905AE" w14:textId="77777777" w:rsidR="00ED698B" w:rsidRPr="00953774" w:rsidRDefault="00ED698B" w:rsidP="00036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559" w:type="dxa"/>
          </w:tcPr>
          <w:p w14:paraId="179BB07E" w14:textId="61AB312E" w:rsidR="00ED698B" w:rsidRPr="00953774" w:rsidRDefault="00ED698B" w:rsidP="00036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14:paraId="64746527" w14:textId="77777777" w:rsidR="00036AE1" w:rsidRPr="00953774" w:rsidRDefault="00036AE1" w:rsidP="00036AE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60596C99" w14:textId="77777777" w:rsidR="00142C2F" w:rsidRPr="00D56F33" w:rsidRDefault="00142C2F" w:rsidP="00036AE1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1A804D8" w14:textId="77777777" w:rsidR="00142C2F" w:rsidRPr="00D56F33" w:rsidRDefault="00142C2F" w:rsidP="00036AE1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05CEB574" w14:textId="77777777" w:rsidR="00D56F33" w:rsidRDefault="00D56F33" w:rsidP="00E405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613D497" w14:textId="77777777" w:rsidR="00953774" w:rsidRPr="00953774" w:rsidRDefault="00953774" w:rsidP="00E405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1CFA090" w14:textId="21643DE3" w:rsidR="00E405D4" w:rsidRPr="00953774" w:rsidRDefault="00E405D4" w:rsidP="00E405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202</w:t>
      </w:r>
      <w:r w:rsidR="00ED698B" w:rsidRPr="00ED69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-202</w:t>
      </w:r>
      <w:r w:rsidR="00ED698B" w:rsidRPr="00ED69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o'quv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yili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2-kurs 4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semestr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talabalari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uchun</w:t>
      </w:r>
      <w:proofErr w:type="spellEnd"/>
    </w:p>
    <w:p w14:paraId="354F89E2" w14:textId="77777777" w:rsidR="00E405D4" w:rsidRPr="00953774" w:rsidRDefault="00E405D4" w:rsidP="00E405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"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Klinik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restavration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stomatologiya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"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fani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bo`yicha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amaliy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mashg'ulotlarning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tematik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rejasi</w:t>
      </w:r>
      <w:proofErr w:type="spellEnd"/>
    </w:p>
    <w:p w14:paraId="47696736" w14:textId="77777777" w:rsidR="00E405D4" w:rsidRPr="00D56F33" w:rsidRDefault="00E405D4" w:rsidP="00E405D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Style w:val="1"/>
        <w:tblW w:w="10377" w:type="dxa"/>
        <w:tblInd w:w="-1026" w:type="dxa"/>
        <w:tblLook w:val="04A0" w:firstRow="1" w:lastRow="0" w:firstColumn="1" w:lastColumn="0" w:noHBand="0" w:noVBand="1"/>
      </w:tblPr>
      <w:tblGrid>
        <w:gridCol w:w="567"/>
        <w:gridCol w:w="8392"/>
        <w:gridCol w:w="1418"/>
      </w:tblGrid>
      <w:tr w:rsidR="00ED698B" w:rsidRPr="00953774" w14:paraId="0ABBD141" w14:textId="77777777" w:rsidTr="00ED698B">
        <w:trPr>
          <w:trHeight w:val="318"/>
        </w:trPr>
        <w:tc>
          <w:tcPr>
            <w:tcW w:w="567" w:type="dxa"/>
          </w:tcPr>
          <w:p w14:paraId="31A960BA" w14:textId="77777777" w:rsidR="00ED698B" w:rsidRPr="00953774" w:rsidRDefault="00ED698B" w:rsidP="00C94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92" w:type="dxa"/>
          </w:tcPr>
          <w:p w14:paraId="49F09ECE" w14:textId="77777777" w:rsidR="00ED698B" w:rsidRPr="00953774" w:rsidRDefault="00ED698B" w:rsidP="00C9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Amaliy</w:t>
            </w:r>
            <w:proofErr w:type="spellEnd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mashg`ulotlar</w:t>
            </w:r>
            <w:proofErr w:type="spellEnd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mavzusi</w:t>
            </w:r>
            <w:proofErr w:type="spellEnd"/>
          </w:p>
        </w:tc>
        <w:tc>
          <w:tcPr>
            <w:tcW w:w="1418" w:type="dxa"/>
          </w:tcPr>
          <w:p w14:paraId="2F091982" w14:textId="77777777" w:rsidR="00ED698B" w:rsidRPr="00953774" w:rsidRDefault="00ED698B" w:rsidP="00C9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</w:p>
        </w:tc>
      </w:tr>
      <w:tr w:rsidR="00ED698B" w:rsidRPr="00953774" w14:paraId="566D78E7" w14:textId="77777777" w:rsidTr="00ED698B">
        <w:tc>
          <w:tcPr>
            <w:tcW w:w="567" w:type="dxa"/>
          </w:tcPr>
          <w:p w14:paraId="62575EFD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2" w:type="dxa"/>
          </w:tcPr>
          <w:p w14:paraId="4CE3E87A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sinfli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kovaklarini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restavratsiya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tamoyillari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5E5A5E9E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953774" w14:paraId="7C2F839C" w14:textId="77777777" w:rsidTr="00ED698B">
        <w:tc>
          <w:tcPr>
            <w:tcW w:w="567" w:type="dxa"/>
          </w:tcPr>
          <w:p w14:paraId="40C4172D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2" w:type="dxa"/>
          </w:tcPr>
          <w:p w14:paraId="3DB9EA58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sinfli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kovaklarini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restavratsiya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tamoyillari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2060195F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953774" w14:paraId="495799AC" w14:textId="77777777" w:rsidTr="00ED698B">
        <w:tc>
          <w:tcPr>
            <w:tcW w:w="567" w:type="dxa"/>
          </w:tcPr>
          <w:p w14:paraId="45D8E358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2" w:type="dxa"/>
          </w:tcPr>
          <w:p w14:paraId="2C96818F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sinfli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kovaklarini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restavratsiya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tamoyillari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24F51594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953774" w14:paraId="41F868BC" w14:textId="77777777" w:rsidTr="00ED698B">
        <w:tc>
          <w:tcPr>
            <w:tcW w:w="567" w:type="dxa"/>
          </w:tcPr>
          <w:p w14:paraId="40AF2A62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2" w:type="dxa"/>
          </w:tcPr>
          <w:p w14:paraId="1AF9D5B5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kasalligini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ovqatlanish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</w:p>
        </w:tc>
        <w:tc>
          <w:tcPr>
            <w:tcW w:w="1418" w:type="dxa"/>
          </w:tcPr>
          <w:p w14:paraId="7D884E00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953774" w14:paraId="0FC539C2" w14:textId="77777777" w:rsidTr="00ED698B">
        <w:tc>
          <w:tcPr>
            <w:tcW w:w="567" w:type="dxa"/>
          </w:tcPr>
          <w:p w14:paraId="71D6DE51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2" w:type="dxa"/>
          </w:tcPr>
          <w:p w14:paraId="5B1BCA73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kasalligini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tashxislashda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davolashda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uchraydigan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xato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asoratlar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543295E3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953774" w14:paraId="66BAA44C" w14:textId="77777777" w:rsidTr="00ED698B">
        <w:tc>
          <w:tcPr>
            <w:tcW w:w="567" w:type="dxa"/>
          </w:tcPr>
          <w:p w14:paraId="1C45939B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2" w:type="dxa"/>
          </w:tcPr>
          <w:p w14:paraId="343C69C4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kasalligini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profilaktikasi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profilaktik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omillar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guruhi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</w:t>
            </w:r>
            <w:proofErr w:type="spellEnd"/>
          </w:p>
        </w:tc>
        <w:tc>
          <w:tcPr>
            <w:tcW w:w="1418" w:type="dxa"/>
          </w:tcPr>
          <w:p w14:paraId="0CB2507C" w14:textId="299126E0" w:rsidR="00ED698B" w:rsidRPr="00ED698B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98B" w:rsidRPr="00953774" w14:paraId="2602063A" w14:textId="77777777" w:rsidTr="00ED698B">
        <w:tc>
          <w:tcPr>
            <w:tcW w:w="567" w:type="dxa"/>
          </w:tcPr>
          <w:p w14:paraId="213DF51E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2" w:type="dxa"/>
          </w:tcPr>
          <w:p w14:paraId="60F13CE3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Tish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chiqqunga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qadar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kurtagi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rivojlanish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gistogenezida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qattiq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to‘qimalarida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paydo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bo‘ladigan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kasalliklar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Tasnifi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Tish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kurtagi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rivojlanishi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davrida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qattiq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to‘qimalarida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paydo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bo‘ladigan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patologiya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Gipoplaziya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giperplaziya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Flyuoroz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Klinikasi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qiyosiy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21B9CB20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022ECB5E" w14:textId="77777777" w:rsidTr="00ED698B">
        <w:tc>
          <w:tcPr>
            <w:tcW w:w="567" w:type="dxa"/>
          </w:tcPr>
          <w:p w14:paraId="36B5B803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2" w:type="dxa"/>
          </w:tcPr>
          <w:p w14:paraId="746115DE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Tish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qattiq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to‘qimalarining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nasliy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Etiologiyasi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klinikasi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qiyosiy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4B90CA20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579F1D54" w14:textId="77777777" w:rsidTr="00ED698B">
        <w:tc>
          <w:tcPr>
            <w:tcW w:w="567" w:type="dxa"/>
          </w:tcPr>
          <w:p w14:paraId="583C87B9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2" w:type="dxa"/>
          </w:tcPr>
          <w:p w14:paraId="252FB55A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Tish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chiqqandan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keyin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paydo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bo‘ladigan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kasalliklar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Giperesteziya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patologik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yemirilish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Tasnifi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klinikasi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qiyosiy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324D12D1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012AD47F" w14:textId="77777777" w:rsidTr="00ED698B">
        <w:tc>
          <w:tcPr>
            <w:tcW w:w="567" w:type="dxa"/>
          </w:tcPr>
          <w:p w14:paraId="0E34FC81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2" w:type="dxa"/>
          </w:tcPr>
          <w:p w14:paraId="21C7A44D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Tish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chiqqandan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keyin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paydo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bo‘ladigan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kasalliklar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Ponasimon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nuqson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nekroz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qattiq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to‘qimasi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eroziyasi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Klinikasi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qiyosiy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02F6E3BC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4D3A39A1" w14:textId="77777777" w:rsidTr="00ED698B">
        <w:tc>
          <w:tcPr>
            <w:tcW w:w="567" w:type="dxa"/>
          </w:tcPr>
          <w:p w14:paraId="6326B353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2" w:type="dxa"/>
          </w:tcPr>
          <w:p w14:paraId="5EBA50EB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Tish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chiqqandan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keyin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paydo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bo‘ladigan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kasalliklar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Tishlarni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mexanik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kimiyoviy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jarokatlari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Klinikasi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qiyosiy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2CBF1D8A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63DD779A" w14:textId="77777777" w:rsidTr="00ED698B">
        <w:tc>
          <w:tcPr>
            <w:tcW w:w="567" w:type="dxa"/>
          </w:tcPr>
          <w:p w14:paraId="4DC1B7B8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2" w:type="dxa"/>
          </w:tcPr>
          <w:p w14:paraId="1BB1ECB5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kasalliklarini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makaliy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Fizikaviy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13D28D96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11905CF2" w14:textId="77777777" w:rsidTr="00ED698B">
        <w:tc>
          <w:tcPr>
            <w:tcW w:w="567" w:type="dxa"/>
          </w:tcPr>
          <w:p w14:paraId="42423B4B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2" w:type="dxa"/>
          </w:tcPr>
          <w:p w14:paraId="01E978C1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Tish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qattiq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to‘qimasining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nokaries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kasalliklarida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restavratsiyaning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tamoyillari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Tishlarni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oqartirish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74CA22AE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54BB1C86" w14:textId="77777777" w:rsidTr="00ED698B">
        <w:tc>
          <w:tcPr>
            <w:tcW w:w="567" w:type="dxa"/>
          </w:tcPr>
          <w:p w14:paraId="6A4A5946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2" w:type="dxa"/>
          </w:tcPr>
          <w:p w14:paraId="414FB676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Tish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qattiq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to‘qimalarining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rezistentligini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oshirish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Fissuralarni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germetizatsiya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</w:p>
        </w:tc>
        <w:tc>
          <w:tcPr>
            <w:tcW w:w="1418" w:type="dxa"/>
          </w:tcPr>
          <w:p w14:paraId="2A179327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6AD76852" w14:textId="77777777" w:rsidTr="00ED698B">
        <w:tc>
          <w:tcPr>
            <w:tcW w:w="567" w:type="dxa"/>
          </w:tcPr>
          <w:p w14:paraId="29422037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2" w:type="dxa"/>
          </w:tcPr>
          <w:p w14:paraId="68DAA828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Tish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qattiq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to‘qimalarining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rezistentligini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oshirish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Fissuralarni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germetizatsiya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</w:p>
        </w:tc>
        <w:tc>
          <w:tcPr>
            <w:tcW w:w="1418" w:type="dxa"/>
          </w:tcPr>
          <w:p w14:paraId="2771FFFE" w14:textId="77777777" w:rsidR="00ED698B" w:rsidRPr="00953774" w:rsidRDefault="00ED698B" w:rsidP="00953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953774" w14:paraId="6374943A" w14:textId="77777777" w:rsidTr="00ED698B">
        <w:tc>
          <w:tcPr>
            <w:tcW w:w="567" w:type="dxa"/>
          </w:tcPr>
          <w:p w14:paraId="64CA0B05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</w:tcPr>
          <w:p w14:paraId="3615BB20" w14:textId="77777777" w:rsidR="00ED698B" w:rsidRPr="00953774" w:rsidRDefault="00ED698B" w:rsidP="009537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418" w:type="dxa"/>
          </w:tcPr>
          <w:p w14:paraId="7AB87B36" w14:textId="2F7ABAEE" w:rsidR="00ED698B" w:rsidRPr="00ED698B" w:rsidRDefault="00ED698B" w:rsidP="00953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0A676577" w14:textId="77777777" w:rsidR="00E405D4" w:rsidRPr="00D56F33" w:rsidRDefault="00E405D4" w:rsidP="00E405D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3ECB460" w14:textId="77777777" w:rsidR="00ED698B" w:rsidRDefault="00E405D4" w:rsidP="00953774">
      <w:pPr>
        <w:spacing w:line="360" w:lineRule="auto"/>
        <w:ind w:left="6372"/>
        <w:jc w:val="right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D56F3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                                                                                                      </w:t>
      </w:r>
    </w:p>
    <w:p w14:paraId="2CEC899B" w14:textId="77777777" w:rsidR="00ED698B" w:rsidRDefault="00ED698B" w:rsidP="00953774">
      <w:pPr>
        <w:spacing w:line="360" w:lineRule="auto"/>
        <w:ind w:left="6372"/>
        <w:jc w:val="right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14:paraId="7080D2C9" w14:textId="77777777" w:rsidR="00ED698B" w:rsidRDefault="00ED698B" w:rsidP="00953774">
      <w:pPr>
        <w:spacing w:line="360" w:lineRule="auto"/>
        <w:ind w:left="6372"/>
        <w:jc w:val="right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14:paraId="7A49F256" w14:textId="77777777" w:rsidR="00ED698B" w:rsidRDefault="00ED698B" w:rsidP="00953774">
      <w:pPr>
        <w:spacing w:line="360" w:lineRule="auto"/>
        <w:ind w:left="6372"/>
        <w:jc w:val="right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14:paraId="73A5CEF5" w14:textId="77777777" w:rsidR="00ED698B" w:rsidRDefault="00ED698B" w:rsidP="00953774">
      <w:pPr>
        <w:spacing w:line="360" w:lineRule="auto"/>
        <w:ind w:left="6372"/>
        <w:jc w:val="right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14:paraId="41CA5E96" w14:textId="77777777" w:rsidR="00ED698B" w:rsidRDefault="00ED698B" w:rsidP="00953774">
      <w:pPr>
        <w:spacing w:line="360" w:lineRule="auto"/>
        <w:ind w:left="6372"/>
        <w:jc w:val="right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14:paraId="3BAC4B64" w14:textId="3B0173F5" w:rsidR="00953774" w:rsidRPr="00142C2F" w:rsidRDefault="00953774" w:rsidP="00953774">
      <w:pPr>
        <w:spacing w:line="360" w:lineRule="auto"/>
        <w:ind w:left="6372"/>
        <w:jc w:val="right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142C2F">
        <w:rPr>
          <w:rFonts w:ascii="Times New Roman" w:hAnsi="Times New Roman"/>
          <w:b/>
          <w:noProof/>
          <w:sz w:val="24"/>
          <w:szCs w:val="24"/>
          <w:lang w:val="en-US"/>
        </w:rPr>
        <w:lastRenderedPageBreak/>
        <w:t>«Tasdiqlayman»</w:t>
      </w:r>
    </w:p>
    <w:p w14:paraId="5BD507E7" w14:textId="77777777" w:rsidR="00953774" w:rsidRPr="00142C2F" w:rsidRDefault="00953774" w:rsidP="00953774">
      <w:pPr>
        <w:spacing w:line="360" w:lineRule="auto"/>
        <w:ind w:left="4956"/>
        <w:jc w:val="right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“Yuz-jag’ jarrohligi va stomatologiya”</w:t>
      </w:r>
    </w:p>
    <w:p w14:paraId="169D1B30" w14:textId="77777777" w:rsidR="00953774" w:rsidRPr="00142C2F" w:rsidRDefault="00953774" w:rsidP="00953774">
      <w:pPr>
        <w:spacing w:line="360" w:lineRule="auto"/>
        <w:ind w:left="5664"/>
        <w:jc w:val="right"/>
        <w:rPr>
          <w:rFonts w:ascii="Times New Roman" w:hAnsi="Times New Roman"/>
          <w:noProof/>
          <w:sz w:val="24"/>
          <w:szCs w:val="24"/>
          <w:lang w:val="en-US"/>
        </w:rPr>
      </w:pPr>
      <w:r w:rsidRPr="00142C2F">
        <w:rPr>
          <w:rFonts w:ascii="Times New Roman" w:hAnsi="Times New Roman"/>
          <w:noProof/>
          <w:sz w:val="24"/>
          <w:szCs w:val="24"/>
          <w:lang w:val="en-US"/>
        </w:rPr>
        <w:t>kafed</w:t>
      </w:r>
      <w:r>
        <w:rPr>
          <w:rFonts w:ascii="Times New Roman" w:hAnsi="Times New Roman"/>
          <w:noProof/>
          <w:sz w:val="24"/>
          <w:szCs w:val="24"/>
          <w:lang w:val="en-US"/>
        </w:rPr>
        <w:t>rasi mudiri,t,f,d, professor</w:t>
      </w:r>
    </w:p>
    <w:p w14:paraId="2428B3FD" w14:textId="77777777" w:rsidR="00953774" w:rsidRPr="00142C2F" w:rsidRDefault="00953774" w:rsidP="00953774">
      <w:pPr>
        <w:spacing w:line="360" w:lineRule="auto"/>
        <w:ind w:left="4956" w:firstLine="708"/>
        <w:jc w:val="right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Boymuradov SH. A.</w:t>
      </w:r>
    </w:p>
    <w:p w14:paraId="488DC98D" w14:textId="77777777" w:rsidR="00953774" w:rsidRPr="00D56F33" w:rsidRDefault="00953774" w:rsidP="00953774">
      <w:pPr>
        <w:spacing w:line="360" w:lineRule="auto"/>
        <w:ind w:left="5664" w:firstLine="708"/>
        <w:jc w:val="right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«____»__________________</w:t>
      </w:r>
    </w:p>
    <w:p w14:paraId="0279FB7F" w14:textId="77777777" w:rsidR="00E405D4" w:rsidRPr="00D56F33" w:rsidRDefault="00E405D4" w:rsidP="0095377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CB1DF60" w14:textId="3B69A540" w:rsidR="00142C2F" w:rsidRPr="00953774" w:rsidRDefault="00142C2F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202</w:t>
      </w:r>
      <w:r w:rsidR="00ED698B" w:rsidRPr="00ED69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-202</w:t>
      </w:r>
      <w:r w:rsidR="00ED698B" w:rsidRPr="00ED69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o'quv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yili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2-kurs 3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semestr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talabalari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uchun</w:t>
      </w:r>
      <w:proofErr w:type="spellEnd"/>
    </w:p>
    <w:p w14:paraId="6ED32E1B" w14:textId="77777777" w:rsidR="00142C2F" w:rsidRPr="00953774" w:rsidRDefault="00142C2F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"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Klinik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restavration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stomatologiya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"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fani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bo`yicha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maruzalar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tematik</w:t>
      </w:r>
      <w:proofErr w:type="spellEnd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537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rejasi</w:t>
      </w:r>
      <w:proofErr w:type="spellEnd"/>
    </w:p>
    <w:p w14:paraId="369CB68C" w14:textId="77777777" w:rsidR="00142C2F" w:rsidRPr="00953774" w:rsidRDefault="00142C2F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088"/>
        <w:gridCol w:w="709"/>
        <w:gridCol w:w="2268"/>
      </w:tblGrid>
      <w:tr w:rsidR="00142C2F" w:rsidRPr="00D56F33" w14:paraId="742377D5" w14:textId="77777777" w:rsidTr="00C941AB">
        <w:trPr>
          <w:trHeight w:val="318"/>
        </w:trPr>
        <w:tc>
          <w:tcPr>
            <w:tcW w:w="567" w:type="dxa"/>
          </w:tcPr>
          <w:p w14:paraId="3513F2B3" w14:textId="77777777" w:rsidR="00142C2F" w:rsidRPr="00D56F33" w:rsidRDefault="00142C2F" w:rsidP="00142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59528EB3" w14:textId="77777777" w:rsidR="00142C2F" w:rsidRPr="00D56F33" w:rsidRDefault="00142C2F" w:rsidP="0014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Maruzalar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mavzusi</w:t>
            </w:r>
            <w:proofErr w:type="spellEnd"/>
          </w:p>
        </w:tc>
        <w:tc>
          <w:tcPr>
            <w:tcW w:w="709" w:type="dxa"/>
          </w:tcPr>
          <w:p w14:paraId="4F39426B" w14:textId="77777777" w:rsidR="00142C2F" w:rsidRPr="00D56F33" w:rsidRDefault="00142C2F" w:rsidP="0014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2268" w:type="dxa"/>
          </w:tcPr>
          <w:p w14:paraId="62B5D118" w14:textId="77777777" w:rsidR="00142C2F" w:rsidRPr="00D56F33" w:rsidRDefault="00142C2F" w:rsidP="0014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</w:t>
            </w:r>
          </w:p>
        </w:tc>
      </w:tr>
      <w:tr w:rsidR="00142C2F" w:rsidRPr="00D56F33" w14:paraId="467FBE7C" w14:textId="77777777" w:rsidTr="00C941AB">
        <w:tc>
          <w:tcPr>
            <w:tcW w:w="567" w:type="dxa"/>
          </w:tcPr>
          <w:p w14:paraId="0FB918B9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4AF62BE0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Terapevtik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stomatologiyada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aseptika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antiseptika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Tushuncha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Sterilizatsiyaga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talablar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Qo‘llaniladigan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vositalar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60FE12D4" w14:textId="77777777" w:rsidR="00142C2F" w:rsidRPr="00D56F33" w:rsidRDefault="00953774" w:rsidP="00142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0E2542C8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2C2F" w:rsidRPr="00D56F33" w14:paraId="6E47D3D6" w14:textId="77777777" w:rsidTr="00C941AB">
        <w:tc>
          <w:tcPr>
            <w:tcW w:w="567" w:type="dxa"/>
          </w:tcPr>
          <w:p w14:paraId="2DBB6DFE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0A77860A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Terapevtik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stomatologiya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klinikasida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bemorlarni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tekshirish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usullari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65DDC2A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Terapevtik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stomatologiya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klinikasida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bemorlarni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tekshirish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kasallik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tarixini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to‘ldirish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deontologiya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79D40960" w14:textId="77777777" w:rsidR="00142C2F" w:rsidRPr="00D56F33" w:rsidRDefault="00953774" w:rsidP="00142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5678AB13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2C2F" w:rsidRPr="00D56F33" w14:paraId="2E7D96DD" w14:textId="77777777" w:rsidTr="00C941AB">
        <w:tc>
          <w:tcPr>
            <w:tcW w:w="567" w:type="dxa"/>
          </w:tcPr>
          <w:p w14:paraId="5496B413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34871625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Tish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emali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boshka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qattiq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qavatlarning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tuzilishi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vazifalari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D6949BB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Emal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boshqa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qattiq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qavatlarning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tuzilishi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kasalligini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epidemiologiya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etiopatogenezi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tasnifi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Kariesni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patologik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anatomiyasi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Emal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Dentin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Sement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Ildiz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0B3E5EEF" w14:textId="77777777" w:rsidR="00142C2F" w:rsidRPr="00D56F33" w:rsidRDefault="00953774" w:rsidP="00142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72CC9BB0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2C2F" w:rsidRPr="00D56F33" w14:paraId="7283DD83" w14:textId="77777777" w:rsidTr="00C941AB">
        <w:tc>
          <w:tcPr>
            <w:tcW w:w="567" w:type="dxa"/>
          </w:tcPr>
          <w:p w14:paraId="231173BB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6F917F6F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Turli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shakldagi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karieslarning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klinikasi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qiyosiy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BD2AF80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epidemiologiyasi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tarqalishining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ijtimoiy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demografik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omillari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So‘lak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karashining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yuzaga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kelishidagi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bosqichlari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shakldagi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karieslarning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klinikasi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tashxislash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klinik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shakllarining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qiyosiy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haqida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ma’lumotlar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berish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1CA383D0" w14:textId="77777777" w:rsidR="00142C2F" w:rsidRPr="00D56F33" w:rsidRDefault="00953774" w:rsidP="00142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480492E3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2C2F" w:rsidRPr="00D56F33" w14:paraId="0E1C8425" w14:textId="77777777" w:rsidTr="00C941AB">
        <w:tc>
          <w:tcPr>
            <w:tcW w:w="567" w:type="dxa"/>
          </w:tcPr>
          <w:p w14:paraId="47D5DCA1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727DF802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Kariesni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konservativ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davolash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usullari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profilaktikasi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65A057AA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shakldagi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kariesni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konservativ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davolashning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tamoyillari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kasalligini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konservativ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davolashda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qo‘llaniladigan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vositalari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shakldagi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kariesni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konservativ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davolash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uslublari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Kariesni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oldini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tadbirlari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uslublari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Ovqatlanish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ratsioni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rejalash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Dispanserizatsiya</w:t>
            </w:r>
            <w:proofErr w:type="spellEnd"/>
          </w:p>
        </w:tc>
        <w:tc>
          <w:tcPr>
            <w:tcW w:w="709" w:type="dxa"/>
          </w:tcPr>
          <w:p w14:paraId="5350072C" w14:textId="77777777" w:rsidR="00142C2F" w:rsidRPr="00D56F33" w:rsidRDefault="00953774" w:rsidP="00142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40300AD6" w14:textId="77777777" w:rsidR="00142C2F" w:rsidRPr="00D56F33" w:rsidRDefault="00142C2F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79EC82FA" w14:textId="77777777" w:rsidTr="00C941AB">
        <w:tc>
          <w:tcPr>
            <w:tcW w:w="567" w:type="dxa"/>
          </w:tcPr>
          <w:p w14:paraId="6AEF5477" w14:textId="77777777" w:rsidR="00C941AB" w:rsidRPr="00D56F33" w:rsidRDefault="00C941AB" w:rsidP="0014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A884FFD" w14:textId="77777777" w:rsidR="00C941AB" w:rsidRPr="00D56F33" w:rsidRDefault="00C941AB" w:rsidP="00142C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Jami:</w:t>
            </w:r>
          </w:p>
        </w:tc>
        <w:tc>
          <w:tcPr>
            <w:tcW w:w="709" w:type="dxa"/>
          </w:tcPr>
          <w:p w14:paraId="5A71995D" w14:textId="0878AA3F" w:rsidR="00C941AB" w:rsidRPr="00ED698B" w:rsidRDefault="00C941AB" w:rsidP="0014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6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31579BF" w14:textId="77777777" w:rsidR="00C941AB" w:rsidRPr="00D56F33" w:rsidRDefault="00C941AB" w:rsidP="00142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169B4EC" w14:textId="77777777" w:rsidR="00142C2F" w:rsidRPr="00D56F33" w:rsidRDefault="00142C2F" w:rsidP="00036AE1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4F4E7E33" w14:textId="77777777" w:rsidR="00142C2F" w:rsidRPr="00D56F33" w:rsidRDefault="00142C2F" w:rsidP="00036AE1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4B2B0D12" w14:textId="77777777" w:rsidR="00ED698B" w:rsidRDefault="00ED698B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250A4FC" w14:textId="77777777" w:rsidR="00ED698B" w:rsidRDefault="00ED698B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434AB86" w14:textId="77777777" w:rsidR="00ED698B" w:rsidRDefault="00ED698B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14C5AC6" w14:textId="77821F37" w:rsidR="00142C2F" w:rsidRPr="00C941AB" w:rsidRDefault="00142C2F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202</w:t>
      </w:r>
      <w:r w:rsidR="00ED698B" w:rsidRPr="00ED69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-202</w:t>
      </w:r>
      <w:r w:rsidR="00ED698B" w:rsidRPr="00ED69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o'quv</w:t>
      </w:r>
      <w:proofErr w:type="spellEnd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yili</w:t>
      </w:r>
      <w:proofErr w:type="spellEnd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2-kurs 4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semestr</w:t>
      </w:r>
      <w:proofErr w:type="spellEnd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talabalari</w:t>
      </w:r>
      <w:proofErr w:type="spellEnd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uchun</w:t>
      </w:r>
      <w:proofErr w:type="spellEnd"/>
    </w:p>
    <w:p w14:paraId="3943209E" w14:textId="77777777" w:rsidR="00142C2F" w:rsidRPr="00C941AB" w:rsidRDefault="00142C2F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"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Klinik</w:t>
      </w:r>
      <w:proofErr w:type="spellEnd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restavration</w:t>
      </w:r>
      <w:proofErr w:type="spellEnd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stomatologiya</w:t>
      </w:r>
      <w:proofErr w:type="spellEnd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"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fani</w:t>
      </w:r>
      <w:proofErr w:type="spellEnd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bo`yicham</w:t>
      </w:r>
      <w:proofErr w:type="spellEnd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maruzalar</w:t>
      </w:r>
      <w:proofErr w:type="spellEnd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tematik</w:t>
      </w:r>
      <w:proofErr w:type="spellEnd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941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rejasi</w:t>
      </w:r>
      <w:proofErr w:type="spellEnd"/>
    </w:p>
    <w:p w14:paraId="5F471A33" w14:textId="77777777" w:rsidR="00142C2F" w:rsidRPr="00D56F33" w:rsidRDefault="00142C2F" w:rsidP="00142C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567"/>
        <w:gridCol w:w="7088"/>
        <w:gridCol w:w="709"/>
        <w:gridCol w:w="2268"/>
      </w:tblGrid>
      <w:tr w:rsidR="00142C2F" w:rsidRPr="00D56F33" w14:paraId="46009AC2" w14:textId="77777777" w:rsidTr="00C941AB">
        <w:trPr>
          <w:trHeight w:val="318"/>
        </w:trPr>
        <w:tc>
          <w:tcPr>
            <w:tcW w:w="567" w:type="dxa"/>
          </w:tcPr>
          <w:p w14:paraId="45C4F756" w14:textId="77777777" w:rsidR="00142C2F" w:rsidRPr="00D56F33" w:rsidRDefault="00142C2F" w:rsidP="00142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30516BCB" w14:textId="77777777" w:rsidR="00142C2F" w:rsidRPr="00D56F33" w:rsidRDefault="00142C2F" w:rsidP="0014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Maruzalar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mavzusi</w:t>
            </w:r>
            <w:proofErr w:type="spellEnd"/>
          </w:p>
        </w:tc>
        <w:tc>
          <w:tcPr>
            <w:tcW w:w="709" w:type="dxa"/>
          </w:tcPr>
          <w:p w14:paraId="3EA12483" w14:textId="77777777" w:rsidR="00142C2F" w:rsidRPr="00D56F33" w:rsidRDefault="00142C2F" w:rsidP="0014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2268" w:type="dxa"/>
          </w:tcPr>
          <w:p w14:paraId="4702804B" w14:textId="77777777" w:rsidR="00142C2F" w:rsidRPr="00D56F33" w:rsidRDefault="00142C2F" w:rsidP="0014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</w:t>
            </w:r>
          </w:p>
        </w:tc>
      </w:tr>
      <w:tr w:rsidR="00C941AB" w:rsidRPr="00D56F33" w14:paraId="38E8C5A5" w14:textId="77777777" w:rsidTr="00C941AB">
        <w:tc>
          <w:tcPr>
            <w:tcW w:w="567" w:type="dxa"/>
          </w:tcPr>
          <w:p w14:paraId="203DD254" w14:textId="01D39873" w:rsidR="00C941AB" w:rsidRPr="00D56F33" w:rsidRDefault="00ED698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7EBAAFC9" w14:textId="77777777" w:rsidR="00C941AB" w:rsidRPr="00D56F33" w:rsidRDefault="00C941AB" w:rsidP="00C941A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Tish</w:t>
            </w:r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rivojlanish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gistogenez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davrida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sodir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gram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b</w:t>
            </w:r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o‘</w:t>
            </w:r>
            <w:proofErr w:type="spellStart"/>
            <w:proofErr w:type="gramEnd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ladigan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nokarioz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kasalliklar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Nasliy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kasalliklar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Etiologiya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patogenez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tasnifi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klinika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davolash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profilaktika</w:t>
            </w:r>
            <w:proofErr w:type="spellEnd"/>
            <w:r w:rsidRPr="00D56F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. </w:t>
            </w:r>
          </w:p>
          <w:p w14:paraId="5AF6B8F7" w14:textId="77777777" w:rsidR="00C941AB" w:rsidRPr="00D56F33" w:rsidRDefault="00C941AB" w:rsidP="00C941AB">
            <w:pPr>
              <w:tabs>
                <w:tab w:val="left" w:pos="0"/>
              </w:tabs>
              <w:ind w:firstLine="674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Tish chi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uniga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adar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rivojlanish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davrida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ho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sil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bo‘ladigan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nokarioz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kasalliklar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Gipoplaziya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Etiologiya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patogenez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tasnifi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klinika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davolash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va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profilaktika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.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 xml:space="preserve"> Tish flyuorozi. kasalliklar. Nasliy kasalliklarning etiologiyasi, tasnifi, klinikasi, davolash va profilaktikasi. Tugallanmagan amelogenez. Tugallanmagan dentinogenez. Tugallanmagan osteogenez. Displaziya. Kapdepon. Marmar kasalligi.</w:t>
            </w:r>
          </w:p>
          <w:p w14:paraId="4622BAD0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D65AAA9" w14:textId="77777777" w:rsidR="00C941AB" w:rsidRPr="00D56F33" w:rsidRDefault="00C941AB" w:rsidP="00C94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0050DADB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4C611D17" w14:textId="77777777" w:rsidTr="00C941AB">
        <w:tc>
          <w:tcPr>
            <w:tcW w:w="567" w:type="dxa"/>
          </w:tcPr>
          <w:p w14:paraId="54F32CB9" w14:textId="768E05FB" w:rsidR="00C941AB" w:rsidRPr="00D56F33" w:rsidRDefault="00ED698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10079F02" w14:textId="77777777" w:rsidR="00C941AB" w:rsidRPr="00D56F33" w:rsidRDefault="00C941AB" w:rsidP="00C941AB">
            <w:pPr>
              <w:widowControl w:val="0"/>
              <w:tabs>
                <w:tab w:val="left" w:pos="36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 xml:space="preserve">Tish chiqqandan so‘ng rivojlanadigan nokarioz tish kasalliklari. Etiologiyasi, patogenezi, tasnifi, klinikasi, tashxisi, qiyosiy tashxisi, davolash va profilaktika.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Tish chi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andan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s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o‘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ng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sodir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b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o‘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ladigan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nokarioz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kasalliklar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Tishlar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pigmentatsiyasi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karashlari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Etiologiyasi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patogenezi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tasnifi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klinikasi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iyosiy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davolash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profilaktika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Tishlar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yemirilishi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Ponasimon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nu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son.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Etiologiyasi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patogenezi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tasnifi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klinikasi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iyosiy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davolash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profilaktika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atti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t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o‘q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imalar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eroziyasi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nekrozi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Etiologiyasi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patogenezi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tasnifi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klinikasi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iyosiy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davolash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profilaktika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Tishlar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jaro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h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ati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Etiologiyasi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patogenezi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tasnifi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klinikasi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iyosiy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davolash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profilaktika.Tishlar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jaro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ha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ti.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Giperesteziya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Etiologiyasi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patogenezi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tasnifi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klinikasi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iyosiy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tashxisi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davolash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profilaktika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.</w:t>
            </w:r>
          </w:p>
          <w:p w14:paraId="0F6BD57D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6E9D402" w14:textId="77777777" w:rsidR="00C941AB" w:rsidRPr="00D56F33" w:rsidRDefault="00C941AB" w:rsidP="00C94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43772206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69F18CD0" w14:textId="77777777" w:rsidTr="00C941AB">
        <w:tc>
          <w:tcPr>
            <w:tcW w:w="567" w:type="dxa"/>
          </w:tcPr>
          <w:p w14:paraId="44A5DE30" w14:textId="28677014" w:rsidR="00C941AB" w:rsidRPr="00D56F33" w:rsidRDefault="00ED698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2A49A152" w14:textId="77777777" w:rsidR="00C941AB" w:rsidRPr="00D56F33" w:rsidRDefault="00C941AB" w:rsidP="00C941AB">
            <w:pPr>
              <w:widowControl w:val="0"/>
              <w:tabs>
                <w:tab w:val="left" w:pos="36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Tishlarni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o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artirish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. K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o‘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rsatma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va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arshi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k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o‘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rsatma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. 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Qo‘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llash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uslublari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</w:p>
          <w:p w14:paraId="65BE7E02" w14:textId="77777777" w:rsidR="00C941AB" w:rsidRPr="00D56F33" w:rsidRDefault="00C941AB" w:rsidP="00C941AB">
            <w:pPr>
              <w:widowControl w:val="0"/>
              <w:tabs>
                <w:tab w:val="left" w:pos="36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Tishlarni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o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artirish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uslublari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Tishlarni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o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artirishga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k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o‘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rsatma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va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a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r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shi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k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o‘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rsatmalar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O‘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tkazish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texnikasi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Profilaktika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.</w:t>
            </w:r>
          </w:p>
          <w:p w14:paraId="57F50DE8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F236ECC" w14:textId="77777777" w:rsidR="00C941AB" w:rsidRPr="00D56F33" w:rsidRDefault="00C941AB" w:rsidP="00C94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3D5E6911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4E0C2E76" w14:textId="77777777" w:rsidTr="00C941AB">
        <w:tc>
          <w:tcPr>
            <w:tcW w:w="567" w:type="dxa"/>
          </w:tcPr>
          <w:p w14:paraId="72B3E705" w14:textId="21151C54" w:rsidR="00C941AB" w:rsidRPr="00D56F33" w:rsidRDefault="00ED698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7AB29463" w14:textId="77777777" w:rsidR="00C941AB" w:rsidRPr="00D56F33" w:rsidRDefault="00C941AB" w:rsidP="00C941AB">
            <w:pPr>
              <w:widowControl w:val="0"/>
              <w:tabs>
                <w:tab w:val="left" w:pos="361"/>
              </w:tabs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Tish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atti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q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t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o‘</w:t>
            </w:r>
            <w:proofErr w:type="gram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imasini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zamonaviy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kompozit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ashyolari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bilan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restavratsiya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ilishning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asosiy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bos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ichlari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K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o‘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rsatma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va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arshi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k</w:t>
            </w:r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z-Cyrl-UZ" w:bidi="ru-RU"/>
              </w:rPr>
              <w:t>o‘</w:t>
            </w:r>
            <w:proofErr w:type="spellStart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rsatmalar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</w:t>
            </w:r>
          </w:p>
          <w:p w14:paraId="2FF3979F" w14:textId="77777777" w:rsidR="00C941AB" w:rsidRPr="00D56F33" w:rsidRDefault="00C941AB" w:rsidP="00C941AB">
            <w:pPr>
              <w:widowControl w:val="0"/>
              <w:tabs>
                <w:tab w:val="left" w:pos="36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Kompozit</w:t>
            </w:r>
            <w:proofErr w:type="spellEnd"/>
            <w:r w:rsidRPr="00B051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ashyolari</w:t>
            </w:r>
            <w:proofErr w:type="spellEnd"/>
            <w:r w:rsidRPr="00B051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bilan</w:t>
            </w:r>
            <w:proofErr w:type="spellEnd"/>
            <w:r w:rsidRPr="00B051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restavratsiya</w:t>
            </w:r>
            <w:proofErr w:type="spellEnd"/>
            <w:r w:rsidRPr="00B051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ilishga</w:t>
            </w:r>
            <w:proofErr w:type="spellEnd"/>
            <w:r w:rsidRPr="00B051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o‘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rsatma</w:t>
            </w:r>
            <w:proofErr w:type="spellEnd"/>
            <w:r w:rsidRPr="00B051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va</w:t>
            </w:r>
            <w:proofErr w:type="spellEnd"/>
            <w:r w:rsidRPr="00B051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arshi</w:t>
            </w:r>
            <w:proofErr w:type="spellEnd"/>
            <w:r w:rsidRPr="00B051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o‘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rsatmalar</w:t>
            </w:r>
            <w:proofErr w:type="spellEnd"/>
            <w:r w:rsidRPr="00B051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Kompozit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ashyolari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bilan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restavratsiya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bos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ichlari</w:t>
            </w:r>
            <w:proofErr w:type="spellEnd"/>
            <w:r w:rsidRPr="00D56F3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Kompozit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ashyolari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bilan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restavratsiya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 w:bidi="ru-RU"/>
              </w:rPr>
              <w:t>q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ilish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tamoyillari</w:t>
            </w:r>
            <w:proofErr w:type="spellEnd"/>
            <w:r w:rsidRPr="00D56F3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ru-RU"/>
              </w:rPr>
              <w:t>.</w:t>
            </w:r>
          </w:p>
          <w:p w14:paraId="2F0C79C4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CA8273A" w14:textId="77777777" w:rsidR="00C941AB" w:rsidRPr="00D56F33" w:rsidRDefault="00C941AB" w:rsidP="00C94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29F59970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698B" w:rsidRPr="00D56F33" w14:paraId="63DEE174" w14:textId="77777777" w:rsidTr="00C941AB">
        <w:tc>
          <w:tcPr>
            <w:tcW w:w="567" w:type="dxa"/>
          </w:tcPr>
          <w:p w14:paraId="445F375D" w14:textId="2C2EACA1" w:rsidR="00ED698B" w:rsidRPr="00D56F33" w:rsidRDefault="00ED698B" w:rsidP="00ED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14:paraId="13DBC41A" w14:textId="5D63D558" w:rsidR="00ED698B" w:rsidRPr="00C941AB" w:rsidRDefault="00ED698B" w:rsidP="00ED698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Tish </w:t>
            </w:r>
            <w:proofErr w:type="spellStart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karash</w:t>
            </w:r>
            <w:proofErr w:type="spellEnd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toshlarni</w:t>
            </w:r>
            <w:proofErr w:type="spellEnd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olish</w:t>
            </w:r>
            <w:proofErr w:type="spellEnd"/>
            <w:proofErr w:type="gramEnd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davolash</w:t>
            </w:r>
            <w:proofErr w:type="spellEnd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mexanizmi</w:t>
            </w:r>
            <w:proofErr w:type="spellEnd"/>
          </w:p>
        </w:tc>
        <w:tc>
          <w:tcPr>
            <w:tcW w:w="709" w:type="dxa"/>
          </w:tcPr>
          <w:p w14:paraId="70FEE0B3" w14:textId="77777777" w:rsidR="00ED698B" w:rsidRPr="00D56F33" w:rsidRDefault="00ED698B" w:rsidP="00ED6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7CFF2943" w14:textId="77777777" w:rsidR="00ED698B" w:rsidRPr="00D56F33" w:rsidRDefault="00ED698B" w:rsidP="00ED6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698B" w:rsidRPr="00D56F33" w14:paraId="78424516" w14:textId="77777777" w:rsidTr="00C941AB">
        <w:tc>
          <w:tcPr>
            <w:tcW w:w="567" w:type="dxa"/>
          </w:tcPr>
          <w:p w14:paraId="32322318" w14:textId="77777777" w:rsidR="00ED698B" w:rsidRPr="00D56F33" w:rsidRDefault="00ED698B" w:rsidP="00ED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48792A28" w14:textId="77777777" w:rsidR="00ED698B" w:rsidRPr="00C941AB" w:rsidRDefault="00ED698B" w:rsidP="00ED69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Jami:</w:t>
            </w:r>
          </w:p>
        </w:tc>
        <w:tc>
          <w:tcPr>
            <w:tcW w:w="709" w:type="dxa"/>
          </w:tcPr>
          <w:p w14:paraId="6B532396" w14:textId="4563644F" w:rsidR="00ED698B" w:rsidRPr="00ED698B" w:rsidRDefault="00ED698B" w:rsidP="00ED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F891046" w14:textId="77777777" w:rsidR="00ED698B" w:rsidRPr="00D56F33" w:rsidRDefault="00ED698B" w:rsidP="00ED6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1616058" w14:textId="77777777" w:rsidR="00142C2F" w:rsidRPr="00D56F33" w:rsidRDefault="00142C2F" w:rsidP="00036AE1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FB9D37B" w14:textId="77777777" w:rsidR="00C941AB" w:rsidRPr="00D56F33" w:rsidRDefault="00C941AB" w:rsidP="00C941AB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148FD9E3" w14:textId="77777777" w:rsidR="00ED698B" w:rsidRDefault="00ED698B" w:rsidP="00C941AB">
      <w:pPr>
        <w:spacing w:line="36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B068C4" w14:textId="77777777" w:rsidR="00ED698B" w:rsidRDefault="00ED698B" w:rsidP="00C941AB">
      <w:pPr>
        <w:spacing w:line="36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6F2E26A" w14:textId="6DA68E5D" w:rsidR="00C941AB" w:rsidRPr="00D56F33" w:rsidRDefault="00C941AB" w:rsidP="00ED698B">
      <w:pPr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D56F3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«УТВЕРЖДАЮ»</w:t>
      </w:r>
    </w:p>
    <w:p w14:paraId="2EE4AFFC" w14:textId="77777777" w:rsidR="00C941AB" w:rsidRDefault="00C941AB" w:rsidP="00ED698B">
      <w:pPr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Зеведующий кафедры«Челюстно-</w:t>
      </w:r>
    </w:p>
    <w:p w14:paraId="16402839" w14:textId="77777777" w:rsidR="00C941AB" w:rsidRDefault="00C941AB" w:rsidP="00ED698B">
      <w:pPr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лицевой хирургии</w:t>
      </w:r>
      <w:r w:rsidRPr="00D56F33">
        <w:rPr>
          <w:rFonts w:ascii="Times New Roman" w:hAnsi="Times New Roman" w:cs="Times New Roman"/>
          <w:b/>
          <w:noProof/>
          <w:sz w:val="24"/>
          <w:szCs w:val="24"/>
        </w:rPr>
        <w:t xml:space="preserve"> и стоматологии</w:t>
      </w:r>
      <w:r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Pr="00D56F33">
        <w:rPr>
          <w:rFonts w:ascii="Times New Roman" w:hAnsi="Times New Roman" w:cs="Times New Roman"/>
          <w:b/>
          <w:noProof/>
          <w:sz w:val="24"/>
          <w:szCs w:val="24"/>
        </w:rPr>
        <w:t>,</w:t>
      </w:r>
    </w:p>
    <w:p w14:paraId="3653C5BC" w14:textId="77777777" w:rsidR="00C941AB" w:rsidRPr="00D56F33" w:rsidRDefault="00C941AB" w:rsidP="00ED698B">
      <w:pPr>
        <w:spacing w:line="276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D56F3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Д.м.н, проф. Боймурадов Ш.А.</w:t>
      </w:r>
    </w:p>
    <w:p w14:paraId="46D58B86" w14:textId="77777777" w:rsidR="00C941AB" w:rsidRPr="00D56F33" w:rsidRDefault="00C941AB" w:rsidP="00ED698B">
      <w:pPr>
        <w:spacing w:line="276" w:lineRule="auto"/>
        <w:ind w:left="5664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D56F33">
        <w:rPr>
          <w:rFonts w:ascii="Times New Roman" w:hAnsi="Times New Roman" w:cs="Times New Roman"/>
          <w:b/>
          <w:noProof/>
          <w:sz w:val="24"/>
          <w:szCs w:val="24"/>
        </w:rPr>
        <w:t>«____»___________________</w:t>
      </w:r>
    </w:p>
    <w:p w14:paraId="09565F70" w14:textId="77777777" w:rsidR="00142C2F" w:rsidRPr="00D56F33" w:rsidRDefault="00142C2F" w:rsidP="00ED698B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197F14D" w14:textId="0FBEB38C" w:rsidR="00142C2F" w:rsidRPr="00C941AB" w:rsidRDefault="00142C2F" w:rsidP="00ED69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2 курса 3 семестра 202</w:t>
      </w:r>
      <w:r w:rsidR="00ED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D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14:paraId="4D10F7DB" w14:textId="77777777" w:rsidR="00142C2F" w:rsidRPr="00C941AB" w:rsidRDefault="00142C2F" w:rsidP="00ED69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«Клиническая </w:t>
      </w:r>
      <w:r w:rsidRPr="00C941A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рестоврационная </w:t>
      </w: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стоматология».</w:t>
      </w:r>
    </w:p>
    <w:p w14:paraId="1F016114" w14:textId="77777777" w:rsidR="00142C2F" w:rsidRPr="00C941AB" w:rsidRDefault="00142C2F" w:rsidP="00ED69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лекций.</w:t>
      </w:r>
    </w:p>
    <w:p w14:paraId="12F611E9" w14:textId="77777777" w:rsidR="00142C2F" w:rsidRPr="00B05145" w:rsidRDefault="00142C2F" w:rsidP="00ED698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566"/>
        <w:gridCol w:w="7014"/>
        <w:gridCol w:w="807"/>
        <w:gridCol w:w="2245"/>
      </w:tblGrid>
      <w:tr w:rsidR="00142C2F" w:rsidRPr="00D56F33" w14:paraId="2E659D3E" w14:textId="77777777" w:rsidTr="00C941AB">
        <w:trPr>
          <w:trHeight w:val="318"/>
        </w:trPr>
        <w:tc>
          <w:tcPr>
            <w:tcW w:w="566" w:type="dxa"/>
          </w:tcPr>
          <w:p w14:paraId="0519E2BA" w14:textId="77777777" w:rsidR="00142C2F" w:rsidRPr="00D56F33" w:rsidRDefault="00142C2F" w:rsidP="00ED69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14" w:type="dxa"/>
          </w:tcPr>
          <w:p w14:paraId="4D1BAD32" w14:textId="77777777" w:rsidR="00142C2F" w:rsidRPr="00D56F33" w:rsidRDefault="00142C2F" w:rsidP="00ED6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лекций</w:t>
            </w:r>
          </w:p>
        </w:tc>
        <w:tc>
          <w:tcPr>
            <w:tcW w:w="807" w:type="dxa"/>
          </w:tcPr>
          <w:p w14:paraId="39D036C6" w14:textId="77777777" w:rsidR="00142C2F" w:rsidRPr="00D56F33" w:rsidRDefault="00142C2F" w:rsidP="00ED6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245" w:type="dxa"/>
          </w:tcPr>
          <w:p w14:paraId="03D21B15" w14:textId="77777777" w:rsidR="00142C2F" w:rsidRPr="00D56F33" w:rsidRDefault="00142C2F" w:rsidP="00ED69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941AB" w:rsidRPr="00D56F33" w14:paraId="145A8492" w14:textId="77777777" w:rsidTr="00C941AB">
        <w:tc>
          <w:tcPr>
            <w:tcW w:w="566" w:type="dxa"/>
          </w:tcPr>
          <w:p w14:paraId="0B4E183C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4" w:type="dxa"/>
          </w:tcPr>
          <w:p w14:paraId="4E047EED" w14:textId="77777777" w:rsidR="00C941AB" w:rsidRPr="00C941AB" w:rsidRDefault="00C941AB" w:rsidP="00ED69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41AB">
              <w:rPr>
                <w:rFonts w:ascii="Times New Roman" w:hAnsi="Times New Roman" w:cs="Times New Roman"/>
                <w:b/>
              </w:rPr>
              <w:t xml:space="preserve">Асептика и антисептика в терапевтической стоматологии. </w:t>
            </w:r>
            <w:r w:rsidRPr="00C941AB">
              <w:rPr>
                <w:rFonts w:ascii="Times New Roman" w:hAnsi="Times New Roman" w:cs="Times New Roman"/>
              </w:rPr>
              <w:t>Понятия. Требования к стерилизации. Используемые инструменты и методы.</w:t>
            </w:r>
          </w:p>
        </w:tc>
        <w:tc>
          <w:tcPr>
            <w:tcW w:w="807" w:type="dxa"/>
          </w:tcPr>
          <w:p w14:paraId="1D862EBB" w14:textId="77777777" w:rsidR="00C941AB" w:rsidRPr="00D56F33" w:rsidRDefault="00C941AB" w:rsidP="00ED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5" w:type="dxa"/>
          </w:tcPr>
          <w:p w14:paraId="3FBB6D3D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73B77173" w14:textId="77777777" w:rsidTr="00C941AB">
        <w:tc>
          <w:tcPr>
            <w:tcW w:w="566" w:type="dxa"/>
          </w:tcPr>
          <w:p w14:paraId="6F9C8C7C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4" w:type="dxa"/>
          </w:tcPr>
          <w:p w14:paraId="63C65AC5" w14:textId="77777777" w:rsidR="00C941AB" w:rsidRPr="00C941AB" w:rsidRDefault="00C941AB" w:rsidP="00ED69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41AB">
              <w:rPr>
                <w:rFonts w:ascii="Times New Roman" w:hAnsi="Times New Roman" w:cs="Times New Roman"/>
                <w:b/>
              </w:rPr>
              <w:t>Методы обследования пациентов в клинике терапевтической стоматологии</w:t>
            </w:r>
            <w:r w:rsidRPr="00C941AB">
              <w:rPr>
                <w:rFonts w:ascii="Times New Roman" w:hAnsi="Times New Roman" w:cs="Times New Roman"/>
              </w:rPr>
              <w:t>.</w:t>
            </w:r>
          </w:p>
          <w:p w14:paraId="4B951CCB" w14:textId="77777777" w:rsidR="00C941AB" w:rsidRPr="00C941AB" w:rsidRDefault="00C941AB" w:rsidP="00ED69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41AB">
              <w:rPr>
                <w:rFonts w:ascii="Times New Roman" w:hAnsi="Times New Roman" w:cs="Times New Roman"/>
              </w:rPr>
              <w:t>Методика обследования пациентов в клинике терапевтической стоматологии, составление анамнеза, деонтология.</w:t>
            </w:r>
          </w:p>
        </w:tc>
        <w:tc>
          <w:tcPr>
            <w:tcW w:w="807" w:type="dxa"/>
          </w:tcPr>
          <w:p w14:paraId="327E80CC" w14:textId="77777777" w:rsidR="00C941AB" w:rsidRPr="00D56F33" w:rsidRDefault="00C941AB" w:rsidP="00ED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5" w:type="dxa"/>
          </w:tcPr>
          <w:p w14:paraId="3A1FDEE9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5ED7D416" w14:textId="77777777" w:rsidTr="00C941AB">
        <w:tc>
          <w:tcPr>
            <w:tcW w:w="566" w:type="dxa"/>
          </w:tcPr>
          <w:p w14:paraId="5F883CB1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4" w:type="dxa"/>
          </w:tcPr>
          <w:p w14:paraId="088D2C25" w14:textId="77777777" w:rsidR="00C941AB" w:rsidRPr="00C941AB" w:rsidRDefault="00C941AB" w:rsidP="00ED69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941AB">
              <w:rPr>
                <w:rFonts w:ascii="Times New Roman" w:hAnsi="Times New Roman" w:cs="Times New Roman"/>
                <w:b/>
              </w:rPr>
              <w:t>Строение и функции зубной эмали и других твердых поверхностей.</w:t>
            </w:r>
          </w:p>
          <w:p w14:paraId="2AE332C0" w14:textId="77777777" w:rsidR="00C941AB" w:rsidRPr="00C941AB" w:rsidRDefault="00C941AB" w:rsidP="00ED69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41AB">
              <w:rPr>
                <w:rFonts w:ascii="Times New Roman" w:hAnsi="Times New Roman" w:cs="Times New Roman"/>
              </w:rPr>
              <w:t xml:space="preserve">Строение, функции эмали и других твердых слоев, эпидемиология и </w:t>
            </w:r>
            <w:proofErr w:type="spellStart"/>
            <w:r w:rsidRPr="00C941AB">
              <w:rPr>
                <w:rFonts w:ascii="Times New Roman" w:hAnsi="Times New Roman" w:cs="Times New Roman"/>
              </w:rPr>
              <w:t>этиопатогенез</w:t>
            </w:r>
            <w:proofErr w:type="spellEnd"/>
            <w:r w:rsidRPr="00C941AB">
              <w:rPr>
                <w:rFonts w:ascii="Times New Roman" w:hAnsi="Times New Roman" w:cs="Times New Roman"/>
              </w:rPr>
              <w:t xml:space="preserve"> кариеса, классификация. Патологическая анатомия кариеса. Кариес эмали. Кариес дентина. Цементный кариес. Кариес корня.</w:t>
            </w:r>
          </w:p>
        </w:tc>
        <w:tc>
          <w:tcPr>
            <w:tcW w:w="807" w:type="dxa"/>
          </w:tcPr>
          <w:p w14:paraId="691EC923" w14:textId="77777777" w:rsidR="00C941AB" w:rsidRPr="00D56F33" w:rsidRDefault="00C941AB" w:rsidP="00ED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5" w:type="dxa"/>
          </w:tcPr>
          <w:p w14:paraId="5D17384D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AB" w:rsidRPr="00D56F33" w14:paraId="50D37179" w14:textId="77777777" w:rsidTr="00C941AB">
        <w:tc>
          <w:tcPr>
            <w:tcW w:w="566" w:type="dxa"/>
          </w:tcPr>
          <w:p w14:paraId="18F04256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4" w:type="dxa"/>
          </w:tcPr>
          <w:p w14:paraId="542D97C3" w14:textId="77777777" w:rsidR="00C941AB" w:rsidRPr="00C941AB" w:rsidRDefault="00C941AB" w:rsidP="00ED69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941AB">
              <w:rPr>
                <w:rFonts w:ascii="Times New Roman" w:hAnsi="Times New Roman" w:cs="Times New Roman"/>
                <w:b/>
              </w:rPr>
              <w:t>Клиника, сравнительная диагностика различных форм кариеса.</w:t>
            </w:r>
          </w:p>
          <w:p w14:paraId="7423E85B" w14:textId="77777777" w:rsidR="00C941AB" w:rsidRPr="00C941AB" w:rsidRDefault="00C941AB" w:rsidP="00ED698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941AB">
              <w:rPr>
                <w:rFonts w:ascii="Times New Roman" w:hAnsi="Times New Roman" w:cs="Times New Roman"/>
              </w:rPr>
              <w:t xml:space="preserve">Эпидемиология кариеса. Социально-демографические факторы распространенности кариеса. Роль слюны и кариеса. Стадии кариеса. Клиника различных форм кариеса, методы диагностики. </w:t>
            </w:r>
            <w:proofErr w:type="spellStart"/>
            <w:r w:rsidRPr="00C941AB">
              <w:rPr>
                <w:rFonts w:ascii="Times New Roman" w:hAnsi="Times New Roman" w:cs="Times New Roman"/>
                <w:lang w:val="en-US"/>
              </w:rPr>
              <w:t>Предоставление</w:t>
            </w:r>
            <w:proofErr w:type="spellEnd"/>
            <w:r w:rsidRPr="00C941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lang w:val="en-US"/>
              </w:rPr>
              <w:t>информации</w:t>
            </w:r>
            <w:proofErr w:type="spellEnd"/>
            <w:r w:rsidRPr="00C941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C941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lang w:val="en-US"/>
              </w:rPr>
              <w:t>сравнительной</w:t>
            </w:r>
            <w:proofErr w:type="spellEnd"/>
            <w:r w:rsidRPr="00C941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lang w:val="en-US"/>
              </w:rPr>
              <w:t>диагностике</w:t>
            </w:r>
            <w:proofErr w:type="spellEnd"/>
            <w:r w:rsidRPr="00C941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lang w:val="en-US"/>
              </w:rPr>
              <w:t>клинических</w:t>
            </w:r>
            <w:proofErr w:type="spellEnd"/>
            <w:r w:rsidRPr="00C941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lang w:val="en-US"/>
              </w:rPr>
              <w:t>форм</w:t>
            </w:r>
            <w:proofErr w:type="spellEnd"/>
            <w:r w:rsidRPr="00C941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lang w:val="en-US"/>
              </w:rPr>
              <w:t>кариеса</w:t>
            </w:r>
            <w:proofErr w:type="spellEnd"/>
            <w:r w:rsidRPr="00C941A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07" w:type="dxa"/>
          </w:tcPr>
          <w:p w14:paraId="2095E711" w14:textId="77777777" w:rsidR="00C941AB" w:rsidRPr="00D56F33" w:rsidRDefault="00C941AB" w:rsidP="00ED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5" w:type="dxa"/>
          </w:tcPr>
          <w:p w14:paraId="31CE4254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372313B2" w14:textId="77777777" w:rsidTr="00C941AB">
        <w:tc>
          <w:tcPr>
            <w:tcW w:w="566" w:type="dxa"/>
          </w:tcPr>
          <w:p w14:paraId="5AB50A71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4" w:type="dxa"/>
          </w:tcPr>
          <w:p w14:paraId="6E5E88EF" w14:textId="77777777" w:rsidR="00C941AB" w:rsidRPr="00C941AB" w:rsidRDefault="00C941AB" w:rsidP="00ED69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941AB">
              <w:rPr>
                <w:rFonts w:ascii="Times New Roman" w:hAnsi="Times New Roman" w:cs="Times New Roman"/>
                <w:b/>
              </w:rPr>
              <w:t>Консервативные методы лечения кариеса</w:t>
            </w:r>
            <w:r w:rsidRPr="00C941AB">
              <w:rPr>
                <w:rFonts w:ascii="Times New Roman" w:hAnsi="Times New Roman" w:cs="Times New Roman"/>
              </w:rPr>
              <w:t>. Профилактика кариеса.</w:t>
            </w:r>
          </w:p>
          <w:p w14:paraId="3BB82AA4" w14:textId="77777777" w:rsidR="00C941AB" w:rsidRPr="00C941AB" w:rsidRDefault="00C941AB" w:rsidP="00ED698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941AB">
              <w:rPr>
                <w:rFonts w:ascii="Times New Roman" w:hAnsi="Times New Roman" w:cs="Times New Roman"/>
              </w:rPr>
              <w:t xml:space="preserve">Общие принципы консервативного лечения различных форм кариеса. Лекарственные средства, используемые при консервативном лечении кариеса. Методы консервативного лечения различных форм кариеса. Меры и методы профилактики кариеса. </w:t>
            </w:r>
            <w:proofErr w:type="spellStart"/>
            <w:r w:rsidRPr="00C941AB">
              <w:rPr>
                <w:rFonts w:ascii="Times New Roman" w:hAnsi="Times New Roman" w:cs="Times New Roman"/>
                <w:lang w:val="en-US"/>
              </w:rPr>
              <w:t>Планирование</w:t>
            </w:r>
            <w:proofErr w:type="spellEnd"/>
            <w:r w:rsidRPr="00C941A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41AB">
              <w:rPr>
                <w:rFonts w:ascii="Times New Roman" w:hAnsi="Times New Roman" w:cs="Times New Roman"/>
                <w:lang w:val="en-US"/>
              </w:rPr>
              <w:t>питания</w:t>
            </w:r>
            <w:proofErr w:type="spellEnd"/>
            <w:r w:rsidRPr="00C941A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941AB">
              <w:rPr>
                <w:rFonts w:ascii="Times New Roman" w:hAnsi="Times New Roman" w:cs="Times New Roman"/>
                <w:lang w:val="en-US"/>
              </w:rPr>
              <w:t>Диспансеризация</w:t>
            </w:r>
            <w:proofErr w:type="spellEnd"/>
          </w:p>
        </w:tc>
        <w:tc>
          <w:tcPr>
            <w:tcW w:w="807" w:type="dxa"/>
          </w:tcPr>
          <w:p w14:paraId="2348AC1F" w14:textId="77777777" w:rsidR="00C941AB" w:rsidRPr="00D56F33" w:rsidRDefault="00C941AB" w:rsidP="00ED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5" w:type="dxa"/>
          </w:tcPr>
          <w:p w14:paraId="35FFF33C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2A9ED1CC" w14:textId="77777777" w:rsidTr="00C941AB">
        <w:tc>
          <w:tcPr>
            <w:tcW w:w="566" w:type="dxa"/>
          </w:tcPr>
          <w:p w14:paraId="33FEDF9D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4" w:type="dxa"/>
          </w:tcPr>
          <w:p w14:paraId="53D55F01" w14:textId="77777777" w:rsidR="00C941AB" w:rsidRPr="00C941AB" w:rsidRDefault="00C941AB" w:rsidP="00ED69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07" w:type="dxa"/>
          </w:tcPr>
          <w:p w14:paraId="3BAA8274" w14:textId="2A28349F" w:rsidR="00C941AB" w:rsidRPr="00ED698B" w:rsidRDefault="00C941AB" w:rsidP="00ED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6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5" w:type="dxa"/>
          </w:tcPr>
          <w:p w14:paraId="175B74DC" w14:textId="77777777" w:rsidR="00C941AB" w:rsidRPr="00D56F33" w:rsidRDefault="00C941AB" w:rsidP="00ED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9E34997" w14:textId="77777777" w:rsidR="00142C2F" w:rsidRPr="00D56F33" w:rsidRDefault="00142C2F" w:rsidP="00ED698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F8AEE77" w14:textId="77777777" w:rsidR="00C941AB" w:rsidRDefault="00C941AB" w:rsidP="00ED69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AFF14" w14:textId="77777777" w:rsidR="00C941AB" w:rsidRDefault="00C941AB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896C7" w14:textId="77777777" w:rsidR="00C941AB" w:rsidRDefault="00C941AB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D3B70" w14:textId="77777777" w:rsidR="00C941AB" w:rsidRDefault="00C941AB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6E2E26" w14:textId="77777777" w:rsidR="00C941AB" w:rsidRDefault="00C941AB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ED4850" w14:textId="63778E4D" w:rsidR="00C941AB" w:rsidRDefault="00C941AB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B184E" w14:textId="65005D99" w:rsidR="00ED698B" w:rsidRDefault="00ED698B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139AC3" w14:textId="3D24FF0F" w:rsidR="00ED698B" w:rsidRDefault="00ED698B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9C295" w14:textId="77777777" w:rsidR="00ED698B" w:rsidRPr="00C941AB" w:rsidRDefault="00ED698B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FBFD1B" w14:textId="77777777" w:rsidR="00142C2F" w:rsidRPr="00C941AB" w:rsidRDefault="00142C2F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Ташкентская медицинская академия</w:t>
      </w:r>
    </w:p>
    <w:p w14:paraId="7029B8B1" w14:textId="4E5F781B" w:rsidR="00142C2F" w:rsidRPr="00C941AB" w:rsidRDefault="00142C2F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2 курса 4 семестра 202</w:t>
      </w:r>
      <w:r w:rsidR="00ED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D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14:paraId="0B9F4DDF" w14:textId="77777777" w:rsidR="00142C2F" w:rsidRPr="00C941AB" w:rsidRDefault="00142C2F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«Клиническая </w:t>
      </w:r>
      <w:r w:rsidRPr="00C941AB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рестоврационная </w:t>
      </w: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стоматология».</w:t>
      </w:r>
    </w:p>
    <w:p w14:paraId="797B2951" w14:textId="77777777" w:rsidR="00142C2F" w:rsidRPr="00C941AB" w:rsidRDefault="00142C2F" w:rsidP="001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лекций.</w:t>
      </w:r>
    </w:p>
    <w:p w14:paraId="04ED094E" w14:textId="77777777" w:rsidR="00142C2F" w:rsidRPr="00D56F33" w:rsidRDefault="00142C2F" w:rsidP="00142C2F">
      <w:pPr>
        <w:spacing w:after="0" w:line="240" w:lineRule="auto"/>
        <w:ind w:firstLine="674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565"/>
        <w:gridCol w:w="7015"/>
        <w:gridCol w:w="807"/>
        <w:gridCol w:w="2245"/>
      </w:tblGrid>
      <w:tr w:rsidR="00142C2F" w:rsidRPr="00D56F33" w14:paraId="49298837" w14:textId="77777777" w:rsidTr="00C941AB">
        <w:trPr>
          <w:trHeight w:val="318"/>
        </w:trPr>
        <w:tc>
          <w:tcPr>
            <w:tcW w:w="565" w:type="dxa"/>
          </w:tcPr>
          <w:p w14:paraId="148AB900" w14:textId="77777777" w:rsidR="00142C2F" w:rsidRPr="00D56F33" w:rsidRDefault="00142C2F" w:rsidP="00142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15" w:type="dxa"/>
          </w:tcPr>
          <w:p w14:paraId="28E7E94D" w14:textId="77777777" w:rsidR="00142C2F" w:rsidRPr="00D56F33" w:rsidRDefault="00142C2F" w:rsidP="0014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лекций</w:t>
            </w:r>
          </w:p>
        </w:tc>
        <w:tc>
          <w:tcPr>
            <w:tcW w:w="807" w:type="dxa"/>
          </w:tcPr>
          <w:p w14:paraId="63EE0091" w14:textId="77777777" w:rsidR="00142C2F" w:rsidRPr="00D56F33" w:rsidRDefault="00142C2F" w:rsidP="0014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245" w:type="dxa"/>
          </w:tcPr>
          <w:p w14:paraId="3C98B376" w14:textId="77777777" w:rsidR="00142C2F" w:rsidRPr="00D56F33" w:rsidRDefault="00142C2F" w:rsidP="0014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941AB" w:rsidRPr="00D56F33" w14:paraId="66931179" w14:textId="77777777" w:rsidTr="00C941AB">
        <w:tc>
          <w:tcPr>
            <w:tcW w:w="565" w:type="dxa"/>
          </w:tcPr>
          <w:p w14:paraId="595B715B" w14:textId="6D878EB8" w:rsidR="00C941AB" w:rsidRPr="00D56F33" w:rsidRDefault="00ED698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5" w:type="dxa"/>
          </w:tcPr>
          <w:p w14:paraId="2418A5EC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Некариозные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заболевания, возникающие в ходе гистогенеза развития зубов</w:t>
            </w: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. Наследственные заболевания. Этиология, патогенез, классификация, клиника, лечение и профилактика.</w:t>
            </w:r>
          </w:p>
          <w:p w14:paraId="60A21DDB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Некариозные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заболевания, развивающиеся в период развития, до прорезывания зубов. Гипоплазия. Этиология, патогенез, классификация, клиника, лечение и профилактика. Флюороз зубов. заболевания. Этиология, классификация, клиника, лечение и профилактика наследственных болезней. Неполный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амелогенез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Неполный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дентиногенез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Неполный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остеогенез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Дисплазия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Капдепон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Мраморная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болезнь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07" w:type="dxa"/>
          </w:tcPr>
          <w:p w14:paraId="46605391" w14:textId="77777777" w:rsidR="00C941AB" w:rsidRPr="00D56F33" w:rsidRDefault="00C941AB" w:rsidP="00C94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5" w:type="dxa"/>
          </w:tcPr>
          <w:p w14:paraId="7872C8ED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5919CB27" w14:textId="77777777" w:rsidTr="00C941AB">
        <w:tc>
          <w:tcPr>
            <w:tcW w:w="565" w:type="dxa"/>
          </w:tcPr>
          <w:p w14:paraId="33124605" w14:textId="04557DF0" w:rsidR="00C941AB" w:rsidRPr="00D56F33" w:rsidRDefault="00ED698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5" w:type="dxa"/>
          </w:tcPr>
          <w:p w14:paraId="5F14F958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Некариозные</w:t>
            </w:r>
            <w:proofErr w:type="spellEnd"/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 зубов, развивающиеся после прорезывания зубов.</w:t>
            </w: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 xml:space="preserve"> Этиология, патогенез, классификация, клиника, диагностика, сравнительная диагностика, лечение и профилактика.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Некариозные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заболевания, возникающие после прорезывания зубов. Пигментация и пятна зубов. Этиология, патогенез, классификация, клиника, диагностика, сравнительная диагностика, лечение и профилактика. Кариес зубов. Клиновидный дефект. Этиология, патогенез, классификация, клиника, диагностика, сравнительная диагностика, лечение и профилактика. Эрозии, некроз твердых тканей. Этиология, патогенез, классификация, клиника, диагностика, сравнительная диагностика, лечение и профилактика. Травма зуба. Этиология, патогенез, классификация, клиника, диагностика, сравнительная диагностика, лечение и профилактика. Травма зубов.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Гиперестезия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Этиология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патогенез</w:t>
            </w:r>
            <w:proofErr w:type="spellEnd"/>
          </w:p>
        </w:tc>
        <w:tc>
          <w:tcPr>
            <w:tcW w:w="807" w:type="dxa"/>
          </w:tcPr>
          <w:p w14:paraId="42AE8268" w14:textId="77777777" w:rsidR="00C941AB" w:rsidRPr="00D56F33" w:rsidRDefault="00C941AB" w:rsidP="00C94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5" w:type="dxa"/>
          </w:tcPr>
          <w:p w14:paraId="3BCD96AA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512942E7" w14:textId="77777777" w:rsidTr="00C941AB">
        <w:tc>
          <w:tcPr>
            <w:tcW w:w="565" w:type="dxa"/>
          </w:tcPr>
          <w:p w14:paraId="4D937760" w14:textId="7BBD5AD5" w:rsidR="00C941AB" w:rsidRPr="00D56F33" w:rsidRDefault="00ED698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5" w:type="dxa"/>
          </w:tcPr>
          <w:p w14:paraId="2D578068" w14:textId="77777777" w:rsidR="00C941AB" w:rsidRPr="00D56F33" w:rsidRDefault="00C941AB" w:rsidP="00C94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Отбеливание зубов. Показания и противопоказания. Способы применения.</w:t>
            </w:r>
          </w:p>
          <w:p w14:paraId="10E5EA27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 xml:space="preserve">Методы отбеливания зубов. Показания и противопоказания к отбеливанию зубов.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Техника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D5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07" w:type="dxa"/>
          </w:tcPr>
          <w:p w14:paraId="5F54A1DF" w14:textId="77777777" w:rsidR="00C941AB" w:rsidRPr="00D56F33" w:rsidRDefault="00C941AB" w:rsidP="00C94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5" w:type="dxa"/>
          </w:tcPr>
          <w:p w14:paraId="4CD2E1B2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25126E9C" w14:textId="77777777" w:rsidTr="00C941AB">
        <w:tc>
          <w:tcPr>
            <w:tcW w:w="565" w:type="dxa"/>
          </w:tcPr>
          <w:p w14:paraId="36F87E92" w14:textId="14141381" w:rsidR="00C941AB" w:rsidRPr="00D56F33" w:rsidRDefault="00ED698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5" w:type="dxa"/>
          </w:tcPr>
          <w:p w14:paraId="761C7B08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восстановления твердых тканей зуба современными композитными материалами.</w:t>
            </w: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 и противопоказания.</w:t>
            </w:r>
          </w:p>
          <w:p w14:paraId="3DA8D37F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реставрации композитными материалами. Этапы реставрации композитными материалами. Принципы реставрации композитными материалами.</w:t>
            </w:r>
          </w:p>
        </w:tc>
        <w:tc>
          <w:tcPr>
            <w:tcW w:w="807" w:type="dxa"/>
          </w:tcPr>
          <w:p w14:paraId="10C69711" w14:textId="77777777" w:rsidR="00C941AB" w:rsidRPr="00D56F33" w:rsidRDefault="00C941AB" w:rsidP="00C94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5" w:type="dxa"/>
          </w:tcPr>
          <w:p w14:paraId="2D9E182E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25018D89" w14:textId="77777777" w:rsidTr="00C941AB">
        <w:tc>
          <w:tcPr>
            <w:tcW w:w="565" w:type="dxa"/>
          </w:tcPr>
          <w:p w14:paraId="4F2A1E9A" w14:textId="7CE149CE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5" w:type="dxa"/>
          </w:tcPr>
          <w:p w14:paraId="773747C4" w14:textId="24EB7ADC" w:rsidR="00ED698B" w:rsidRPr="00D56F33" w:rsidRDefault="00C941AB" w:rsidP="00ED6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Виды, классификации, этиологии, патогенез образования зубного камня</w:t>
            </w:r>
            <w:r w:rsidR="00ED698B"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98B" w:rsidRPr="00D56F33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удаления зубного налета и камня, Лечение.</w:t>
            </w:r>
          </w:p>
          <w:p w14:paraId="1DE4E22C" w14:textId="1EC9205E" w:rsidR="00C941AB" w:rsidRPr="00D56F33" w:rsidRDefault="00C941AB" w:rsidP="00C94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70C57EDC" w14:textId="77777777" w:rsidR="00C941AB" w:rsidRPr="00D56F33" w:rsidRDefault="00C941AB" w:rsidP="00C94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45" w:type="dxa"/>
          </w:tcPr>
          <w:p w14:paraId="63A0A5B2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41AB" w:rsidRPr="00D56F33" w14:paraId="6F84E929" w14:textId="77777777" w:rsidTr="00C941AB">
        <w:tc>
          <w:tcPr>
            <w:tcW w:w="565" w:type="dxa"/>
          </w:tcPr>
          <w:p w14:paraId="74706161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5" w:type="dxa"/>
          </w:tcPr>
          <w:p w14:paraId="1654AD1E" w14:textId="77777777" w:rsidR="00C941AB" w:rsidRPr="00D56F33" w:rsidRDefault="00C941AB" w:rsidP="00C94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07" w:type="dxa"/>
          </w:tcPr>
          <w:p w14:paraId="49821A82" w14:textId="2148BE5B" w:rsidR="00C941AB" w:rsidRPr="00C941AB" w:rsidRDefault="00C941AB" w:rsidP="00C9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9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5" w:type="dxa"/>
          </w:tcPr>
          <w:p w14:paraId="1F3FD96D" w14:textId="77777777" w:rsidR="00C941AB" w:rsidRPr="00D56F33" w:rsidRDefault="00C941AB" w:rsidP="00C94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8F1BD6F" w14:textId="77777777" w:rsidR="00142C2F" w:rsidRPr="00D56F33" w:rsidRDefault="00142C2F" w:rsidP="00036AE1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71187B9" w14:textId="77777777" w:rsidR="00142C2F" w:rsidRPr="00D56F33" w:rsidRDefault="00142C2F" w:rsidP="00036AE1">
      <w:pPr>
        <w:spacing w:after="20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6690979A" w14:textId="77777777" w:rsidR="00335DEB" w:rsidRPr="00D56F33" w:rsidRDefault="00335DEB" w:rsidP="00C941AB">
      <w:pPr>
        <w:spacing w:line="36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D56F3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«УТВЕРЖДАЮ»</w:t>
      </w:r>
    </w:p>
    <w:p w14:paraId="5414CF27" w14:textId="77777777" w:rsidR="00C941AB" w:rsidRDefault="00C941AB" w:rsidP="00C941AB">
      <w:pPr>
        <w:spacing w:line="36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Зеведующий кафедры«Челюстно-</w:t>
      </w:r>
    </w:p>
    <w:p w14:paraId="3D5BEDB3" w14:textId="77777777" w:rsidR="00C941AB" w:rsidRDefault="00C941AB" w:rsidP="00C941AB">
      <w:pPr>
        <w:spacing w:line="36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лицевой хирургии</w:t>
      </w:r>
      <w:r w:rsidR="00335DEB" w:rsidRPr="00D56F33">
        <w:rPr>
          <w:rFonts w:ascii="Times New Roman" w:hAnsi="Times New Roman" w:cs="Times New Roman"/>
          <w:b/>
          <w:noProof/>
          <w:sz w:val="24"/>
          <w:szCs w:val="24"/>
        </w:rPr>
        <w:t xml:space="preserve"> и стоматологии</w:t>
      </w:r>
      <w:r>
        <w:rPr>
          <w:rFonts w:ascii="Times New Roman" w:hAnsi="Times New Roman" w:cs="Times New Roman"/>
          <w:b/>
          <w:noProof/>
          <w:sz w:val="24"/>
          <w:szCs w:val="24"/>
        </w:rPr>
        <w:t>»</w:t>
      </w:r>
      <w:r w:rsidR="00335DEB" w:rsidRPr="00D56F33">
        <w:rPr>
          <w:rFonts w:ascii="Times New Roman" w:hAnsi="Times New Roman" w:cs="Times New Roman"/>
          <w:b/>
          <w:noProof/>
          <w:sz w:val="24"/>
          <w:szCs w:val="24"/>
        </w:rPr>
        <w:t>,</w:t>
      </w:r>
    </w:p>
    <w:p w14:paraId="0ABAC066" w14:textId="77777777" w:rsidR="00335DEB" w:rsidRPr="00D56F33" w:rsidRDefault="00335DEB" w:rsidP="00C941AB">
      <w:pPr>
        <w:spacing w:line="36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D56F3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941AB">
        <w:rPr>
          <w:rFonts w:ascii="Times New Roman" w:hAnsi="Times New Roman" w:cs="Times New Roman"/>
          <w:b/>
          <w:noProof/>
          <w:sz w:val="24"/>
          <w:szCs w:val="24"/>
        </w:rPr>
        <w:t>Д.м.н, проф. Боймурадов Ш.А.</w:t>
      </w:r>
    </w:p>
    <w:p w14:paraId="3973D0C3" w14:textId="77777777" w:rsidR="00335DEB" w:rsidRPr="00D56F33" w:rsidRDefault="00335DEB" w:rsidP="00C941AB">
      <w:pPr>
        <w:spacing w:line="360" w:lineRule="auto"/>
        <w:ind w:left="5664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D56F33">
        <w:rPr>
          <w:rFonts w:ascii="Times New Roman" w:hAnsi="Times New Roman" w:cs="Times New Roman"/>
          <w:b/>
          <w:noProof/>
          <w:sz w:val="24"/>
          <w:szCs w:val="24"/>
        </w:rPr>
        <w:t>«____»___________________</w:t>
      </w:r>
    </w:p>
    <w:p w14:paraId="2B1C9C29" w14:textId="04B90C6B" w:rsidR="00335DEB" w:rsidRPr="00C941AB" w:rsidRDefault="00335DEB" w:rsidP="00335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AB">
        <w:rPr>
          <w:rFonts w:ascii="Times New Roman" w:hAnsi="Times New Roman" w:cs="Times New Roman"/>
          <w:b/>
          <w:sz w:val="28"/>
          <w:szCs w:val="28"/>
        </w:rPr>
        <w:t>Для студентов 2 курса 3 семестра 202</w:t>
      </w:r>
      <w:r w:rsidR="00ED698B">
        <w:rPr>
          <w:rFonts w:ascii="Times New Roman" w:hAnsi="Times New Roman" w:cs="Times New Roman"/>
          <w:b/>
          <w:sz w:val="28"/>
          <w:szCs w:val="28"/>
        </w:rPr>
        <w:t>4</w:t>
      </w:r>
      <w:r w:rsidRPr="00C941AB">
        <w:rPr>
          <w:rFonts w:ascii="Times New Roman" w:hAnsi="Times New Roman" w:cs="Times New Roman"/>
          <w:b/>
          <w:sz w:val="28"/>
          <w:szCs w:val="28"/>
        </w:rPr>
        <w:t>-202</w:t>
      </w:r>
      <w:r w:rsidR="00ED698B">
        <w:rPr>
          <w:rFonts w:ascii="Times New Roman" w:hAnsi="Times New Roman" w:cs="Times New Roman"/>
          <w:b/>
          <w:sz w:val="28"/>
          <w:szCs w:val="28"/>
        </w:rPr>
        <w:t>5</w:t>
      </w:r>
      <w:r w:rsidRPr="00C941A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039FAA23" w14:textId="77777777" w:rsidR="00335DEB" w:rsidRPr="00C941AB" w:rsidRDefault="00335DEB" w:rsidP="00335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AB">
        <w:rPr>
          <w:rFonts w:ascii="Times New Roman" w:hAnsi="Times New Roman" w:cs="Times New Roman"/>
          <w:b/>
          <w:sz w:val="28"/>
          <w:szCs w:val="28"/>
        </w:rPr>
        <w:t xml:space="preserve">Предмет «Клиническая </w:t>
      </w:r>
      <w:r w:rsidRPr="00C941A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рестоврационная </w:t>
      </w:r>
      <w:r w:rsidRPr="00C941AB">
        <w:rPr>
          <w:rFonts w:ascii="Times New Roman" w:hAnsi="Times New Roman" w:cs="Times New Roman"/>
          <w:b/>
          <w:sz w:val="28"/>
          <w:szCs w:val="28"/>
        </w:rPr>
        <w:t>стоматология».</w:t>
      </w:r>
    </w:p>
    <w:p w14:paraId="1F4EC101" w14:textId="77777777" w:rsidR="00335DEB" w:rsidRPr="00C941AB" w:rsidRDefault="00335DEB" w:rsidP="00335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1AB"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 занятий</w:t>
      </w:r>
    </w:p>
    <w:p w14:paraId="2B4F175C" w14:textId="77777777" w:rsidR="00335DEB" w:rsidRPr="00D56F33" w:rsidRDefault="00335DEB" w:rsidP="00335DEB">
      <w:pPr>
        <w:jc w:val="center"/>
        <w:rPr>
          <w:rFonts w:ascii="Times New Roman" w:hAnsi="Times New Roman" w:cs="Times New Roman"/>
          <w:b/>
        </w:rPr>
      </w:pPr>
    </w:p>
    <w:tbl>
      <w:tblPr>
        <w:tblStyle w:val="1"/>
        <w:tblW w:w="10093" w:type="dxa"/>
        <w:tblInd w:w="-1026" w:type="dxa"/>
        <w:tblLook w:val="04A0" w:firstRow="1" w:lastRow="0" w:firstColumn="1" w:lastColumn="0" w:noHBand="0" w:noVBand="1"/>
      </w:tblPr>
      <w:tblGrid>
        <w:gridCol w:w="565"/>
        <w:gridCol w:w="8536"/>
        <w:gridCol w:w="992"/>
      </w:tblGrid>
      <w:tr w:rsidR="00ED698B" w:rsidRPr="00D56F33" w14:paraId="0D418B43" w14:textId="77777777" w:rsidTr="00ED698B">
        <w:trPr>
          <w:trHeight w:val="318"/>
        </w:trPr>
        <w:tc>
          <w:tcPr>
            <w:tcW w:w="565" w:type="dxa"/>
          </w:tcPr>
          <w:p w14:paraId="143FEFA7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56F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36" w:type="dxa"/>
          </w:tcPr>
          <w:p w14:paraId="73D99B3A" w14:textId="77777777" w:rsidR="00ED698B" w:rsidRPr="00D56F33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D56F33">
              <w:rPr>
                <w:rFonts w:ascii="Times New Roman" w:hAnsi="Times New Roman" w:cs="Times New Roman"/>
                <w:b/>
                <w:lang w:val="uz-Cyrl-UZ"/>
              </w:rPr>
              <w:t>Тема практических занятий</w:t>
            </w:r>
          </w:p>
        </w:tc>
        <w:tc>
          <w:tcPr>
            <w:tcW w:w="992" w:type="dxa"/>
          </w:tcPr>
          <w:p w14:paraId="7E24FDCC" w14:textId="77777777" w:rsidR="00ED698B" w:rsidRPr="00D56F33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D56F33">
              <w:rPr>
                <w:rFonts w:ascii="Times New Roman" w:hAnsi="Times New Roman" w:cs="Times New Roman"/>
                <w:b/>
                <w:lang w:val="uz-Cyrl-UZ"/>
              </w:rPr>
              <w:t>Часы</w:t>
            </w:r>
          </w:p>
        </w:tc>
      </w:tr>
      <w:tr w:rsidR="00ED698B" w:rsidRPr="00D56F33" w14:paraId="0F3A1D46" w14:textId="77777777" w:rsidTr="00ED698B">
        <w:tc>
          <w:tcPr>
            <w:tcW w:w="565" w:type="dxa"/>
          </w:tcPr>
          <w:p w14:paraId="26884A01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6" w:type="dxa"/>
          </w:tcPr>
          <w:p w14:paraId="558BD8D6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 xml:space="preserve">Оснащение стоматологического отделения, кабинетов (терапевтического, хирургического, </w:t>
            </w:r>
            <w:proofErr w:type="spellStart"/>
            <w:r w:rsidRPr="00D56F33">
              <w:rPr>
                <w:rFonts w:ascii="Times New Roman" w:hAnsi="Times New Roman" w:cs="Times New Roman"/>
              </w:rPr>
              <w:t>пародонтологического</w:t>
            </w:r>
            <w:proofErr w:type="spellEnd"/>
            <w:r w:rsidRPr="00D56F33">
              <w:rPr>
                <w:rFonts w:ascii="Times New Roman" w:hAnsi="Times New Roman" w:cs="Times New Roman"/>
              </w:rPr>
              <w:t>, физиотерапевтического и т.д.). Обязанности медицинской сестры и младшей медицинской сестры. Документы. Стерилизация.</w:t>
            </w:r>
          </w:p>
        </w:tc>
        <w:tc>
          <w:tcPr>
            <w:tcW w:w="992" w:type="dxa"/>
          </w:tcPr>
          <w:p w14:paraId="710A66BA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D56F33" w14:paraId="4C97B266" w14:textId="77777777" w:rsidTr="00ED698B">
        <w:tc>
          <w:tcPr>
            <w:tcW w:w="565" w:type="dxa"/>
          </w:tcPr>
          <w:p w14:paraId="4381BE07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6" w:type="dxa"/>
          </w:tcPr>
          <w:p w14:paraId="6363E3D7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Методы обследования стоматологического больного, составления анамнеза и правило написания истории болезни.</w:t>
            </w:r>
          </w:p>
        </w:tc>
        <w:tc>
          <w:tcPr>
            <w:tcW w:w="992" w:type="dxa"/>
          </w:tcPr>
          <w:p w14:paraId="0A288C05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D56F33" w14:paraId="7208C91A" w14:textId="77777777" w:rsidTr="00ED698B">
        <w:tc>
          <w:tcPr>
            <w:tcW w:w="565" w:type="dxa"/>
          </w:tcPr>
          <w:p w14:paraId="72A3D0A3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6" w:type="dxa"/>
          </w:tcPr>
          <w:p w14:paraId="1187F866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Кариес. Классификация. Этиология. Патогенез. Клинические проявления кариеса.</w:t>
            </w:r>
          </w:p>
        </w:tc>
        <w:tc>
          <w:tcPr>
            <w:tcW w:w="992" w:type="dxa"/>
          </w:tcPr>
          <w:p w14:paraId="28512C36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D56F33" w14:paraId="614C0801" w14:textId="77777777" w:rsidTr="00ED698B">
        <w:tc>
          <w:tcPr>
            <w:tcW w:w="565" w:type="dxa"/>
          </w:tcPr>
          <w:p w14:paraId="5617E254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6" w:type="dxa"/>
          </w:tcPr>
          <w:p w14:paraId="6D52A254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56F33">
              <w:rPr>
                <w:rFonts w:ascii="Times New Roman" w:hAnsi="Times New Roman" w:cs="Times New Roman"/>
              </w:rPr>
              <w:t xml:space="preserve">Кариес в стадии пятна. Клиника, Диагностика. </w:t>
            </w:r>
            <w:proofErr w:type="spellStart"/>
            <w:r w:rsidRPr="00D56F33">
              <w:rPr>
                <w:rFonts w:ascii="Times New Roman" w:hAnsi="Times New Roman" w:cs="Times New Roman"/>
                <w:lang w:val="en-US"/>
              </w:rPr>
              <w:t>Сравнительная</w:t>
            </w:r>
            <w:proofErr w:type="spellEnd"/>
            <w:r w:rsidRPr="00D56F3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56F33">
              <w:rPr>
                <w:rFonts w:ascii="Times New Roman" w:hAnsi="Times New Roman" w:cs="Times New Roman"/>
                <w:lang w:val="en-US"/>
              </w:rPr>
              <w:t>диагностика</w:t>
            </w:r>
            <w:proofErr w:type="spellEnd"/>
          </w:p>
        </w:tc>
        <w:tc>
          <w:tcPr>
            <w:tcW w:w="992" w:type="dxa"/>
          </w:tcPr>
          <w:p w14:paraId="162A6D59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D56F33" w14:paraId="69DDFE01" w14:textId="77777777" w:rsidTr="00ED698B">
        <w:tc>
          <w:tcPr>
            <w:tcW w:w="565" w:type="dxa"/>
          </w:tcPr>
          <w:p w14:paraId="3CDBEA00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36" w:type="dxa"/>
          </w:tcPr>
          <w:p w14:paraId="5BACE175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 xml:space="preserve">Методы лечения кариеса стадии пятна в острой и хронической стадии. </w:t>
            </w:r>
            <w:proofErr w:type="spellStart"/>
            <w:r w:rsidRPr="00D56F33">
              <w:rPr>
                <w:rFonts w:ascii="Times New Roman" w:hAnsi="Times New Roman" w:cs="Times New Roman"/>
              </w:rPr>
              <w:t>Рецепттура</w:t>
            </w:r>
            <w:proofErr w:type="spellEnd"/>
            <w:r w:rsidRPr="00D56F33">
              <w:rPr>
                <w:rFonts w:ascii="Times New Roman" w:hAnsi="Times New Roman" w:cs="Times New Roman"/>
              </w:rPr>
              <w:t>. Способы предотвращения заболевания</w:t>
            </w:r>
          </w:p>
        </w:tc>
        <w:tc>
          <w:tcPr>
            <w:tcW w:w="992" w:type="dxa"/>
          </w:tcPr>
          <w:p w14:paraId="12522F15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D56F33" w14:paraId="0FD598D9" w14:textId="77777777" w:rsidTr="00ED698B">
        <w:tc>
          <w:tcPr>
            <w:tcW w:w="565" w:type="dxa"/>
          </w:tcPr>
          <w:p w14:paraId="046662FB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6" w:type="dxa"/>
          </w:tcPr>
          <w:p w14:paraId="66EFD8E6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Поверхностный кариес. Клиника острого и хронического поверхностного кариеса. Диагностика и сравнительная классификация каждой формы.</w:t>
            </w:r>
          </w:p>
        </w:tc>
        <w:tc>
          <w:tcPr>
            <w:tcW w:w="992" w:type="dxa"/>
          </w:tcPr>
          <w:p w14:paraId="1A60E5B8" w14:textId="0092F4C2" w:rsidR="00ED698B" w:rsidRPr="00ED698B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98B" w:rsidRPr="00D56F33" w14:paraId="16AC32A0" w14:textId="77777777" w:rsidTr="00ED698B">
        <w:tc>
          <w:tcPr>
            <w:tcW w:w="565" w:type="dxa"/>
          </w:tcPr>
          <w:p w14:paraId="10557F39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6" w:type="dxa"/>
          </w:tcPr>
          <w:p w14:paraId="3AFE5EA3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Лечение поверхностного кариеса в зависимости от течения и формы.</w:t>
            </w:r>
          </w:p>
        </w:tc>
        <w:tc>
          <w:tcPr>
            <w:tcW w:w="992" w:type="dxa"/>
          </w:tcPr>
          <w:p w14:paraId="4B815E25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680605DB" w14:textId="77777777" w:rsidTr="00ED698B">
        <w:tc>
          <w:tcPr>
            <w:tcW w:w="565" w:type="dxa"/>
          </w:tcPr>
          <w:p w14:paraId="671EF485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6" w:type="dxa"/>
          </w:tcPr>
          <w:p w14:paraId="29978EB3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Средний кариес. Клиника, сравнительная диагностика острых и хронических форм.</w:t>
            </w:r>
          </w:p>
        </w:tc>
        <w:tc>
          <w:tcPr>
            <w:tcW w:w="992" w:type="dxa"/>
          </w:tcPr>
          <w:p w14:paraId="364A3096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2AB95A75" w14:textId="77777777" w:rsidTr="00ED698B">
        <w:tc>
          <w:tcPr>
            <w:tcW w:w="565" w:type="dxa"/>
          </w:tcPr>
          <w:p w14:paraId="4A1B8876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6" w:type="dxa"/>
          </w:tcPr>
          <w:p w14:paraId="1D4EF1E8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Лечение вторичного кариеса в зависимости от клинического течения и формы.</w:t>
            </w:r>
          </w:p>
        </w:tc>
        <w:tc>
          <w:tcPr>
            <w:tcW w:w="992" w:type="dxa"/>
          </w:tcPr>
          <w:p w14:paraId="78A31F5A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63D5B180" w14:textId="77777777" w:rsidTr="00ED698B">
        <w:tc>
          <w:tcPr>
            <w:tcW w:w="565" w:type="dxa"/>
          </w:tcPr>
          <w:p w14:paraId="23CFFB3E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6" w:type="dxa"/>
          </w:tcPr>
          <w:p w14:paraId="7CE650F6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Глубокий кариес. Клиническое течение острых и хронических форм,</w:t>
            </w:r>
          </w:p>
          <w:p w14:paraId="2ABCEC99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 xml:space="preserve">Диагностика. </w:t>
            </w:r>
            <w:proofErr w:type="spellStart"/>
            <w:r w:rsidRPr="00D56F33">
              <w:rPr>
                <w:rFonts w:ascii="Times New Roman" w:hAnsi="Times New Roman" w:cs="Times New Roman"/>
              </w:rPr>
              <w:t>Cравнительная</w:t>
            </w:r>
            <w:proofErr w:type="spellEnd"/>
            <w:r w:rsidRPr="00D56F33">
              <w:rPr>
                <w:rFonts w:ascii="Times New Roman" w:hAnsi="Times New Roman" w:cs="Times New Roman"/>
              </w:rPr>
              <w:t xml:space="preserve"> диагностика. Методы физического обследования.</w:t>
            </w:r>
          </w:p>
          <w:p w14:paraId="2CCD6D8B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(</w:t>
            </w:r>
            <w:proofErr w:type="spellStart"/>
            <w:r w:rsidRPr="00D56F33">
              <w:rPr>
                <w:rFonts w:ascii="Times New Roman" w:hAnsi="Times New Roman" w:cs="Times New Roman"/>
              </w:rPr>
              <w:t>термоэлектроодонтодиагностика</w:t>
            </w:r>
            <w:proofErr w:type="spellEnd"/>
            <w:r w:rsidRPr="00D56F3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92" w:type="dxa"/>
          </w:tcPr>
          <w:p w14:paraId="5FF03DAB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7CC64E53" w14:textId="77777777" w:rsidTr="00ED698B">
        <w:tc>
          <w:tcPr>
            <w:tcW w:w="565" w:type="dxa"/>
          </w:tcPr>
          <w:p w14:paraId="18076620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6" w:type="dxa"/>
          </w:tcPr>
          <w:p w14:paraId="6EE59F4E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Способ лечения острого глубокого кариеса.</w:t>
            </w:r>
          </w:p>
        </w:tc>
        <w:tc>
          <w:tcPr>
            <w:tcW w:w="992" w:type="dxa"/>
          </w:tcPr>
          <w:p w14:paraId="7A1D70B0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732995B5" w14:textId="77777777" w:rsidTr="00ED698B">
        <w:tc>
          <w:tcPr>
            <w:tcW w:w="565" w:type="dxa"/>
          </w:tcPr>
          <w:p w14:paraId="5EB7AF5A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36" w:type="dxa"/>
          </w:tcPr>
          <w:p w14:paraId="47CEEA6F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Способ лечения хронического глубокого кариеса.</w:t>
            </w:r>
          </w:p>
        </w:tc>
        <w:tc>
          <w:tcPr>
            <w:tcW w:w="992" w:type="dxa"/>
          </w:tcPr>
          <w:p w14:paraId="68047CE3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1B7F515D" w14:textId="77777777" w:rsidTr="00ED698B">
        <w:tc>
          <w:tcPr>
            <w:tcW w:w="565" w:type="dxa"/>
          </w:tcPr>
          <w:p w14:paraId="1D612EFA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6" w:type="dxa"/>
          </w:tcPr>
          <w:p w14:paraId="3453E7CA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 xml:space="preserve"> Клинические принципы восстановления кариеса I класса по Блэку.</w:t>
            </w:r>
          </w:p>
        </w:tc>
        <w:tc>
          <w:tcPr>
            <w:tcW w:w="992" w:type="dxa"/>
          </w:tcPr>
          <w:p w14:paraId="11F0085A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2B506BA8" w14:textId="77777777" w:rsidTr="00ED698B">
        <w:tc>
          <w:tcPr>
            <w:tcW w:w="565" w:type="dxa"/>
          </w:tcPr>
          <w:p w14:paraId="7E6121A4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36" w:type="dxa"/>
          </w:tcPr>
          <w:p w14:paraId="6F548E01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 xml:space="preserve">Клинические принципы реставрации кариеса </w:t>
            </w:r>
            <w:r w:rsidRPr="00D56F33">
              <w:rPr>
                <w:rFonts w:ascii="Times New Roman" w:hAnsi="Times New Roman" w:cs="Times New Roman"/>
                <w:lang w:val="en-US"/>
              </w:rPr>
              <w:t>II</w:t>
            </w:r>
            <w:r w:rsidRPr="00D56F33">
              <w:rPr>
                <w:rFonts w:ascii="Times New Roman" w:hAnsi="Times New Roman" w:cs="Times New Roman"/>
              </w:rPr>
              <w:t xml:space="preserve"> класса по Блэку</w:t>
            </w:r>
          </w:p>
        </w:tc>
        <w:tc>
          <w:tcPr>
            <w:tcW w:w="992" w:type="dxa"/>
          </w:tcPr>
          <w:p w14:paraId="19D8BF44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65B175AF" w14:textId="77777777" w:rsidTr="00ED698B">
        <w:tc>
          <w:tcPr>
            <w:tcW w:w="565" w:type="dxa"/>
          </w:tcPr>
          <w:p w14:paraId="473EE39F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36" w:type="dxa"/>
          </w:tcPr>
          <w:p w14:paraId="52AF3190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 xml:space="preserve">Клинические принципы реставрации кариозных полостей </w:t>
            </w:r>
            <w:proofErr w:type="spellStart"/>
            <w:r w:rsidRPr="00D56F33">
              <w:rPr>
                <w:rFonts w:ascii="Times New Roman" w:hAnsi="Times New Roman" w:cs="Times New Roman"/>
              </w:rPr>
              <w:t>IlI</w:t>
            </w:r>
            <w:proofErr w:type="spellEnd"/>
            <w:r w:rsidRPr="00D56F33">
              <w:rPr>
                <w:rFonts w:ascii="Times New Roman" w:hAnsi="Times New Roman" w:cs="Times New Roman"/>
              </w:rPr>
              <w:t xml:space="preserve"> класса по </w:t>
            </w:r>
            <w:proofErr w:type="spellStart"/>
            <w:r w:rsidRPr="00D56F33">
              <w:rPr>
                <w:rFonts w:ascii="Times New Roman" w:hAnsi="Times New Roman" w:cs="Times New Roman"/>
              </w:rPr>
              <w:t>Блеку</w:t>
            </w:r>
            <w:proofErr w:type="spellEnd"/>
            <w:r w:rsidRPr="00D56F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260D433F" w14:textId="77777777" w:rsidR="00ED698B" w:rsidRPr="00953774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0B69C41F" w14:textId="77777777" w:rsidTr="00ED698B">
        <w:tc>
          <w:tcPr>
            <w:tcW w:w="565" w:type="dxa"/>
          </w:tcPr>
          <w:p w14:paraId="63FCB142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36" w:type="dxa"/>
          </w:tcPr>
          <w:p w14:paraId="70292663" w14:textId="77777777" w:rsidR="00ED698B" w:rsidRPr="00D56F33" w:rsidRDefault="00ED698B" w:rsidP="00ED698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56F33">
              <w:rPr>
                <w:rFonts w:ascii="Times New Roman" w:hAnsi="Times New Roman" w:cs="Times New Roman"/>
                <w:b/>
                <w:lang w:val="en-US"/>
              </w:rPr>
              <w:t>Общее</w:t>
            </w:r>
            <w:proofErr w:type="spellEnd"/>
            <w:r w:rsidRPr="00D56F33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992" w:type="dxa"/>
          </w:tcPr>
          <w:p w14:paraId="75B29601" w14:textId="5711D468" w:rsidR="00ED698B" w:rsidRPr="00ED698B" w:rsidRDefault="00ED698B" w:rsidP="00ED69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96A7A7B" w14:textId="77777777" w:rsidR="00ED698B" w:rsidRDefault="00ED698B" w:rsidP="00ED698B">
      <w:pPr>
        <w:rPr>
          <w:rFonts w:ascii="Times New Roman" w:hAnsi="Times New Roman" w:cs="Times New Roman"/>
          <w:b/>
          <w:sz w:val="28"/>
          <w:szCs w:val="28"/>
        </w:rPr>
      </w:pPr>
    </w:p>
    <w:p w14:paraId="62DF4112" w14:textId="77777777" w:rsidR="00ED698B" w:rsidRDefault="00ED698B" w:rsidP="002363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585C4" w14:textId="5A8D483E" w:rsidR="00335DEB" w:rsidRPr="00236308" w:rsidRDefault="00335DEB" w:rsidP="00236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08">
        <w:rPr>
          <w:rFonts w:ascii="Times New Roman" w:hAnsi="Times New Roman" w:cs="Times New Roman"/>
          <w:b/>
          <w:sz w:val="28"/>
          <w:szCs w:val="28"/>
        </w:rPr>
        <w:t>Для студентов 2 курса 4 семестра 202</w:t>
      </w:r>
      <w:r w:rsidR="00ED698B">
        <w:rPr>
          <w:rFonts w:ascii="Times New Roman" w:hAnsi="Times New Roman" w:cs="Times New Roman"/>
          <w:b/>
          <w:sz w:val="28"/>
          <w:szCs w:val="28"/>
        </w:rPr>
        <w:t>4</w:t>
      </w:r>
      <w:r w:rsidRPr="00236308">
        <w:rPr>
          <w:rFonts w:ascii="Times New Roman" w:hAnsi="Times New Roman" w:cs="Times New Roman"/>
          <w:b/>
          <w:sz w:val="28"/>
          <w:szCs w:val="28"/>
        </w:rPr>
        <w:t>-202</w:t>
      </w:r>
      <w:r w:rsidR="00ED698B">
        <w:rPr>
          <w:rFonts w:ascii="Times New Roman" w:hAnsi="Times New Roman" w:cs="Times New Roman"/>
          <w:b/>
          <w:sz w:val="28"/>
          <w:szCs w:val="28"/>
        </w:rPr>
        <w:t>5</w:t>
      </w:r>
      <w:r w:rsidRPr="00236308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4A39AC5C" w14:textId="77777777" w:rsidR="00335DEB" w:rsidRPr="00236308" w:rsidRDefault="00335DEB" w:rsidP="00236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08">
        <w:rPr>
          <w:rFonts w:ascii="Times New Roman" w:hAnsi="Times New Roman" w:cs="Times New Roman"/>
          <w:b/>
          <w:sz w:val="28"/>
          <w:szCs w:val="28"/>
        </w:rPr>
        <w:t xml:space="preserve">Тема «Клиническая </w:t>
      </w:r>
      <w:r w:rsidRPr="0023630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рестоврационная </w:t>
      </w:r>
      <w:r w:rsidRPr="00236308">
        <w:rPr>
          <w:rFonts w:ascii="Times New Roman" w:hAnsi="Times New Roman" w:cs="Times New Roman"/>
          <w:b/>
          <w:sz w:val="28"/>
          <w:szCs w:val="28"/>
        </w:rPr>
        <w:t>стоматология».</w:t>
      </w:r>
    </w:p>
    <w:p w14:paraId="21961E84" w14:textId="77777777" w:rsidR="00335DEB" w:rsidRPr="00236308" w:rsidRDefault="00335DEB" w:rsidP="00236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08"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 занятий</w:t>
      </w:r>
    </w:p>
    <w:tbl>
      <w:tblPr>
        <w:tblStyle w:val="1"/>
        <w:tblW w:w="10235" w:type="dxa"/>
        <w:tblInd w:w="-1026" w:type="dxa"/>
        <w:tblLook w:val="04A0" w:firstRow="1" w:lastRow="0" w:firstColumn="1" w:lastColumn="0" w:noHBand="0" w:noVBand="1"/>
      </w:tblPr>
      <w:tblGrid>
        <w:gridCol w:w="565"/>
        <w:gridCol w:w="8253"/>
        <w:gridCol w:w="1417"/>
      </w:tblGrid>
      <w:tr w:rsidR="00ED698B" w:rsidRPr="00D56F33" w14:paraId="22D77CF8" w14:textId="77777777" w:rsidTr="00ED698B">
        <w:trPr>
          <w:trHeight w:val="318"/>
        </w:trPr>
        <w:tc>
          <w:tcPr>
            <w:tcW w:w="565" w:type="dxa"/>
          </w:tcPr>
          <w:p w14:paraId="171D604F" w14:textId="77777777" w:rsidR="00ED698B" w:rsidRPr="00D56F33" w:rsidRDefault="00ED698B" w:rsidP="00C941AB">
            <w:pPr>
              <w:rPr>
                <w:rFonts w:ascii="Times New Roman" w:hAnsi="Times New Roman" w:cs="Times New Roman"/>
                <w:b/>
              </w:rPr>
            </w:pPr>
            <w:r w:rsidRPr="00D56F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253" w:type="dxa"/>
          </w:tcPr>
          <w:p w14:paraId="5D046C92" w14:textId="77777777" w:rsidR="00ED698B" w:rsidRPr="00236308" w:rsidRDefault="00ED698B" w:rsidP="00C9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3630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Тема практических занятий</w:t>
            </w:r>
          </w:p>
        </w:tc>
        <w:tc>
          <w:tcPr>
            <w:tcW w:w="1417" w:type="dxa"/>
          </w:tcPr>
          <w:p w14:paraId="0DC60DE2" w14:textId="77777777" w:rsidR="00ED698B" w:rsidRPr="00236308" w:rsidRDefault="00ED698B" w:rsidP="00C9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bookmarkStart w:id="0" w:name="_GoBack"/>
            <w:bookmarkEnd w:id="0"/>
            <w:r w:rsidRPr="0023630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Часы</w:t>
            </w:r>
          </w:p>
        </w:tc>
      </w:tr>
      <w:tr w:rsidR="00ED698B" w:rsidRPr="00D56F33" w14:paraId="042D6A82" w14:textId="77777777" w:rsidTr="00ED698B">
        <w:tc>
          <w:tcPr>
            <w:tcW w:w="565" w:type="dxa"/>
          </w:tcPr>
          <w:p w14:paraId="3FE2043F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3" w:type="dxa"/>
          </w:tcPr>
          <w:p w14:paraId="5CC9C0AC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Клинические принципы реставрации кариозной полости IV класса по Блэку.</w:t>
            </w:r>
          </w:p>
        </w:tc>
        <w:tc>
          <w:tcPr>
            <w:tcW w:w="1417" w:type="dxa"/>
          </w:tcPr>
          <w:p w14:paraId="42F173E1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D56F33" w14:paraId="4FF1FE4B" w14:textId="77777777" w:rsidTr="00ED698B">
        <w:tc>
          <w:tcPr>
            <w:tcW w:w="565" w:type="dxa"/>
          </w:tcPr>
          <w:p w14:paraId="5D5BBA24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3" w:type="dxa"/>
          </w:tcPr>
          <w:p w14:paraId="2300EAC5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Клинические принципы реставрации кариозной полости V класса по Блэку.</w:t>
            </w:r>
          </w:p>
        </w:tc>
        <w:tc>
          <w:tcPr>
            <w:tcW w:w="1417" w:type="dxa"/>
          </w:tcPr>
          <w:p w14:paraId="753B4C6C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D56F33" w14:paraId="25295D86" w14:textId="77777777" w:rsidTr="00ED698B">
        <w:tc>
          <w:tcPr>
            <w:tcW w:w="565" w:type="dxa"/>
          </w:tcPr>
          <w:p w14:paraId="11B569AD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3" w:type="dxa"/>
          </w:tcPr>
          <w:p w14:paraId="77A3D0EF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Клинические принципы реставрации кариозной полости VI класса по Блэку.</w:t>
            </w:r>
          </w:p>
        </w:tc>
        <w:tc>
          <w:tcPr>
            <w:tcW w:w="1417" w:type="dxa"/>
          </w:tcPr>
          <w:p w14:paraId="62935EC7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D56F33" w14:paraId="3CB9A850" w14:textId="77777777" w:rsidTr="00ED698B">
        <w:tc>
          <w:tcPr>
            <w:tcW w:w="565" w:type="dxa"/>
          </w:tcPr>
          <w:p w14:paraId="3EF59C8B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3" w:type="dxa"/>
          </w:tcPr>
          <w:p w14:paraId="6F83698B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Общее лечение кариеса. Кариес и питание. </w:t>
            </w:r>
            <w:proofErr w:type="spellStart"/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Методы</w:t>
            </w:r>
            <w:proofErr w:type="spellEnd"/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физиотерапии</w:t>
            </w:r>
            <w:proofErr w:type="spellEnd"/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14:paraId="1F74ECAA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D56F33" w14:paraId="02841DA1" w14:textId="77777777" w:rsidTr="00ED698B">
        <w:tc>
          <w:tcPr>
            <w:tcW w:w="565" w:type="dxa"/>
          </w:tcPr>
          <w:p w14:paraId="397ADAB5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3" w:type="dxa"/>
          </w:tcPr>
          <w:p w14:paraId="39251CD5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Ошибки и осложнения в диагностике и лечении кариеса.</w:t>
            </w:r>
          </w:p>
        </w:tc>
        <w:tc>
          <w:tcPr>
            <w:tcW w:w="1417" w:type="dxa"/>
          </w:tcPr>
          <w:p w14:paraId="5FCFF15E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D698B" w:rsidRPr="00D56F33" w14:paraId="49FF9548" w14:textId="77777777" w:rsidTr="00ED698B">
        <w:tc>
          <w:tcPr>
            <w:tcW w:w="565" w:type="dxa"/>
          </w:tcPr>
          <w:p w14:paraId="2171521A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3" w:type="dxa"/>
          </w:tcPr>
          <w:p w14:paraId="13677429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кариеса. Информация о группе факторов профилактики кариеса</w:t>
            </w:r>
          </w:p>
        </w:tc>
        <w:tc>
          <w:tcPr>
            <w:tcW w:w="1417" w:type="dxa"/>
          </w:tcPr>
          <w:p w14:paraId="02E002AB" w14:textId="5D311F53" w:rsidR="00ED698B" w:rsidRPr="00ED698B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98B" w:rsidRPr="00D56F33" w14:paraId="0C47E9AD" w14:textId="77777777" w:rsidTr="00ED698B">
        <w:tc>
          <w:tcPr>
            <w:tcW w:w="565" w:type="dxa"/>
          </w:tcPr>
          <w:p w14:paraId="6D0EC97D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3" w:type="dxa"/>
          </w:tcPr>
          <w:p w14:paraId="6B54B48C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Некариозные</w:t>
            </w:r>
            <w:proofErr w:type="spellEnd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поражения, возникающие в твердых тканях зуба до его прорезывания (в гистогенезе развития зубных зачатков). Классификация. Патология, возникающая в твердых тканях зуба во время развития зачатка зуба. Гипоплазия, гиперплазия. Флюороз. Клиника, диагностика и сравнительная диагностика</w:t>
            </w:r>
          </w:p>
        </w:tc>
        <w:tc>
          <w:tcPr>
            <w:tcW w:w="1417" w:type="dxa"/>
          </w:tcPr>
          <w:p w14:paraId="2B9F4DAE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2938F3B7" w14:textId="77777777" w:rsidTr="00ED698B">
        <w:tc>
          <w:tcPr>
            <w:tcW w:w="565" w:type="dxa"/>
          </w:tcPr>
          <w:p w14:paraId="3DDC51C3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3" w:type="dxa"/>
          </w:tcPr>
          <w:p w14:paraId="48397D5B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Наследственные заболевания твердых тканей зубов. Этиология, клиника, диагностика и сравнительная диагностика</w:t>
            </w:r>
          </w:p>
        </w:tc>
        <w:tc>
          <w:tcPr>
            <w:tcW w:w="1417" w:type="dxa"/>
          </w:tcPr>
          <w:p w14:paraId="608AEBE4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602D0D1F" w14:textId="77777777" w:rsidTr="00ED698B">
        <w:tc>
          <w:tcPr>
            <w:tcW w:w="565" w:type="dxa"/>
          </w:tcPr>
          <w:p w14:paraId="08EA7951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3" w:type="dxa"/>
          </w:tcPr>
          <w:p w14:paraId="263CD6FE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Некариозные</w:t>
            </w:r>
            <w:proofErr w:type="spellEnd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заболевания, возникающие после прорезывания зубов. Гиперестезия, патологический распад. Классификация, клиника, диагностика и сравнительная диагностика.</w:t>
            </w:r>
          </w:p>
        </w:tc>
        <w:tc>
          <w:tcPr>
            <w:tcW w:w="1417" w:type="dxa"/>
          </w:tcPr>
          <w:p w14:paraId="07109B74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3855D9DC" w14:textId="77777777" w:rsidTr="00ED698B">
        <w:tc>
          <w:tcPr>
            <w:tcW w:w="565" w:type="dxa"/>
          </w:tcPr>
          <w:p w14:paraId="3B5D39E6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3" w:type="dxa"/>
          </w:tcPr>
          <w:p w14:paraId="02830C04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Некариозные</w:t>
            </w:r>
            <w:proofErr w:type="spellEnd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заболевания, возникающие после прорезывания зубов. Легочный дефект, некроз и эрозия твердых тканей зуба. Клиника, диагностика и сравнительная диагностика.</w:t>
            </w:r>
          </w:p>
        </w:tc>
        <w:tc>
          <w:tcPr>
            <w:tcW w:w="1417" w:type="dxa"/>
          </w:tcPr>
          <w:p w14:paraId="7870B8A9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4233D3F7" w14:textId="77777777" w:rsidTr="00ED698B">
        <w:tc>
          <w:tcPr>
            <w:tcW w:w="565" w:type="dxa"/>
          </w:tcPr>
          <w:p w14:paraId="50939AFF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3" w:type="dxa"/>
          </w:tcPr>
          <w:p w14:paraId="49AE0CD1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Некариозные</w:t>
            </w:r>
            <w:proofErr w:type="spellEnd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заболевания, возникающие после прорезывания зубов. Механические и химические травмы зубов. Клиника, диагностика и сравнительная диагностика.</w:t>
            </w:r>
          </w:p>
        </w:tc>
        <w:tc>
          <w:tcPr>
            <w:tcW w:w="1417" w:type="dxa"/>
          </w:tcPr>
          <w:p w14:paraId="352E8225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5B0F2340" w14:textId="77777777" w:rsidTr="00ED698B">
        <w:tc>
          <w:tcPr>
            <w:tcW w:w="565" w:type="dxa"/>
          </w:tcPr>
          <w:p w14:paraId="59578338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3" w:type="dxa"/>
          </w:tcPr>
          <w:p w14:paraId="0D51E90B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Медикаментозное и общее лечение </w:t>
            </w:r>
            <w:proofErr w:type="spellStart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некариозных</w:t>
            </w:r>
            <w:proofErr w:type="spellEnd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 Методы физиотерапии.</w:t>
            </w:r>
          </w:p>
        </w:tc>
        <w:tc>
          <w:tcPr>
            <w:tcW w:w="1417" w:type="dxa"/>
          </w:tcPr>
          <w:p w14:paraId="1A65FB7A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4F28C94C" w14:textId="77777777" w:rsidTr="00ED698B">
        <w:tc>
          <w:tcPr>
            <w:tcW w:w="565" w:type="dxa"/>
          </w:tcPr>
          <w:p w14:paraId="6EC833DA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3" w:type="dxa"/>
          </w:tcPr>
          <w:p w14:paraId="117A17BA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 Медикаментозное и общее лечение </w:t>
            </w:r>
            <w:proofErr w:type="spellStart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некариозных</w:t>
            </w:r>
            <w:proofErr w:type="spellEnd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 Методы физиотерапии.</w:t>
            </w:r>
          </w:p>
        </w:tc>
        <w:tc>
          <w:tcPr>
            <w:tcW w:w="1417" w:type="dxa"/>
          </w:tcPr>
          <w:p w14:paraId="13ECF2D8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4FC0A378" w14:textId="77777777" w:rsidTr="00ED698B">
        <w:tc>
          <w:tcPr>
            <w:tcW w:w="565" w:type="dxa"/>
          </w:tcPr>
          <w:p w14:paraId="6ABF4ECF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53" w:type="dxa"/>
          </w:tcPr>
          <w:p w14:paraId="483F521C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повышения резистентности твердых тканей зубов. Методы герметизации </w:t>
            </w:r>
            <w:proofErr w:type="spellStart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фиссур</w:t>
            </w:r>
            <w:proofErr w:type="spellEnd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03DE020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45D4B924" w14:textId="77777777" w:rsidTr="00ED698B">
        <w:tc>
          <w:tcPr>
            <w:tcW w:w="565" w:type="dxa"/>
          </w:tcPr>
          <w:p w14:paraId="2C4C0D09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  <w:r w:rsidRPr="00D56F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53" w:type="dxa"/>
          </w:tcPr>
          <w:p w14:paraId="7C9CCEF5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Защита истории болезни по кариесу и </w:t>
            </w:r>
            <w:proofErr w:type="spellStart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>некариозным</w:t>
            </w:r>
            <w:proofErr w:type="spellEnd"/>
            <w:r w:rsidRPr="00236308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 зубов</w:t>
            </w:r>
          </w:p>
        </w:tc>
        <w:tc>
          <w:tcPr>
            <w:tcW w:w="1417" w:type="dxa"/>
          </w:tcPr>
          <w:p w14:paraId="26BC9227" w14:textId="77777777" w:rsidR="00ED698B" w:rsidRPr="00236308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D698B" w:rsidRPr="00D56F33" w14:paraId="239A72D6" w14:textId="77777777" w:rsidTr="00ED698B">
        <w:tc>
          <w:tcPr>
            <w:tcW w:w="565" w:type="dxa"/>
          </w:tcPr>
          <w:p w14:paraId="0CCF7CE9" w14:textId="77777777" w:rsidR="00ED698B" w:rsidRPr="00D56F33" w:rsidRDefault="00ED698B" w:rsidP="00236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3" w:type="dxa"/>
          </w:tcPr>
          <w:p w14:paraId="0EF7C087" w14:textId="77777777" w:rsidR="00ED698B" w:rsidRPr="00236308" w:rsidRDefault="00ED698B" w:rsidP="0023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Общее</w:t>
            </w:r>
            <w:proofErr w:type="spellEnd"/>
            <w:r w:rsidRPr="002363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7" w:type="dxa"/>
          </w:tcPr>
          <w:p w14:paraId="51A1B244" w14:textId="7A712881" w:rsidR="00ED698B" w:rsidRPr="00ED698B" w:rsidRDefault="00ED698B" w:rsidP="0023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77343655" w14:textId="77777777" w:rsidR="00036AE1" w:rsidRPr="00D56F33" w:rsidRDefault="00036AE1">
      <w:pPr>
        <w:rPr>
          <w:rFonts w:ascii="Times New Roman" w:hAnsi="Times New Roman" w:cs="Times New Roman"/>
          <w:lang w:val="en-US"/>
        </w:rPr>
      </w:pPr>
    </w:p>
    <w:sectPr w:rsidR="00036AE1" w:rsidRPr="00D5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E1"/>
    <w:rsid w:val="00036AE1"/>
    <w:rsid w:val="00142C2F"/>
    <w:rsid w:val="00236308"/>
    <w:rsid w:val="00335DEB"/>
    <w:rsid w:val="005B227D"/>
    <w:rsid w:val="00953774"/>
    <w:rsid w:val="00B05145"/>
    <w:rsid w:val="00C941AB"/>
    <w:rsid w:val="00D56F33"/>
    <w:rsid w:val="00E405D4"/>
    <w:rsid w:val="00E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4388"/>
  <w15:chartTrackingRefBased/>
  <w15:docId w15:val="{57189CA9-9D4E-46A6-9B78-016058EB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A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3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B503-B2D9-4446-BF75-707C4BEB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2023-09-28T05:02:00Z</cp:lastPrinted>
  <dcterms:created xsi:type="dcterms:W3CDTF">2024-10-22T10:11:00Z</dcterms:created>
  <dcterms:modified xsi:type="dcterms:W3CDTF">2024-10-22T10:11:00Z</dcterms:modified>
</cp:coreProperties>
</file>