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B628" w14:textId="77777777" w:rsidR="00660786" w:rsidRPr="00142C2F" w:rsidRDefault="00660786" w:rsidP="00660786">
      <w:pPr>
        <w:ind w:left="6372"/>
        <w:jc w:val="right"/>
        <w:rPr>
          <w:b/>
          <w:noProof/>
          <w:sz w:val="24"/>
          <w:szCs w:val="24"/>
          <w:lang w:val="en-US"/>
        </w:rPr>
      </w:pPr>
      <w:r w:rsidRPr="00142C2F">
        <w:rPr>
          <w:b/>
          <w:noProof/>
          <w:sz w:val="24"/>
          <w:szCs w:val="24"/>
          <w:lang w:val="en-US"/>
        </w:rPr>
        <w:t>«Tasdiqlayman»</w:t>
      </w:r>
    </w:p>
    <w:p w14:paraId="481F146B" w14:textId="77777777" w:rsidR="00660786" w:rsidRPr="00142C2F" w:rsidRDefault="00660786" w:rsidP="00660786">
      <w:pPr>
        <w:ind w:left="4956"/>
        <w:jc w:val="right"/>
        <w:rPr>
          <w:noProof/>
          <w:sz w:val="24"/>
          <w:szCs w:val="24"/>
          <w:lang w:val="en-US"/>
        </w:rPr>
      </w:pPr>
      <w:r>
        <w:rPr>
          <w:noProof/>
          <w:sz w:val="24"/>
          <w:szCs w:val="24"/>
          <w:lang w:val="en-US"/>
        </w:rPr>
        <w:t>“Yuz-jag’ jarrohligi va stomatologiya”</w:t>
      </w:r>
    </w:p>
    <w:p w14:paraId="6B5F1852" w14:textId="77777777" w:rsidR="00660786" w:rsidRPr="00142C2F" w:rsidRDefault="00660786" w:rsidP="00660786">
      <w:pPr>
        <w:ind w:left="5664"/>
        <w:jc w:val="right"/>
        <w:rPr>
          <w:noProof/>
          <w:sz w:val="24"/>
          <w:szCs w:val="24"/>
          <w:lang w:val="en-US"/>
        </w:rPr>
      </w:pPr>
      <w:r w:rsidRPr="00142C2F">
        <w:rPr>
          <w:noProof/>
          <w:sz w:val="24"/>
          <w:szCs w:val="24"/>
          <w:lang w:val="en-US"/>
        </w:rPr>
        <w:t>kafed</w:t>
      </w:r>
      <w:r>
        <w:rPr>
          <w:noProof/>
          <w:sz w:val="24"/>
          <w:szCs w:val="24"/>
          <w:lang w:val="en-US"/>
        </w:rPr>
        <w:t>rasi mudiri,t,f,d, professor</w:t>
      </w:r>
    </w:p>
    <w:p w14:paraId="3A34FE9F" w14:textId="77777777" w:rsidR="00660786" w:rsidRPr="00142C2F" w:rsidRDefault="00660786" w:rsidP="00660786">
      <w:pPr>
        <w:ind w:left="4956" w:firstLine="708"/>
        <w:jc w:val="right"/>
        <w:rPr>
          <w:noProof/>
          <w:sz w:val="24"/>
          <w:szCs w:val="24"/>
          <w:lang w:val="en-US"/>
        </w:rPr>
      </w:pPr>
      <w:r>
        <w:rPr>
          <w:noProof/>
          <w:sz w:val="24"/>
          <w:szCs w:val="24"/>
          <w:lang w:val="en-US"/>
        </w:rPr>
        <w:t>Boymuradov SH. A.</w:t>
      </w:r>
    </w:p>
    <w:p w14:paraId="1E18E4EB" w14:textId="77777777" w:rsidR="00660786" w:rsidRPr="003E56BC" w:rsidRDefault="00660786" w:rsidP="00660786">
      <w:pPr>
        <w:jc w:val="right"/>
        <w:rPr>
          <w:b/>
          <w:noProof/>
          <w:sz w:val="24"/>
          <w:szCs w:val="24"/>
          <w:lang w:val="en-US"/>
        </w:rPr>
      </w:pPr>
      <w:r>
        <w:rPr>
          <w:rFonts w:cs="Times New Roman"/>
          <w:b/>
          <w:noProof/>
          <w:sz w:val="24"/>
          <w:szCs w:val="24"/>
          <w:lang w:val="en-US"/>
        </w:rPr>
        <w:t>«____»__________________</w:t>
      </w:r>
    </w:p>
    <w:p w14:paraId="3C12C5F7" w14:textId="130CC1BA" w:rsidR="00660786" w:rsidRPr="00953774" w:rsidRDefault="00660786" w:rsidP="00660786">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202</w:t>
      </w:r>
      <w:r w:rsidR="00816C88" w:rsidRPr="00816C88">
        <w:rPr>
          <w:rFonts w:eastAsia="Times New Roman" w:cs="Times New Roman"/>
          <w:b/>
          <w:sz w:val="28"/>
          <w:szCs w:val="28"/>
          <w:lang w:val="en-US" w:eastAsia="ru-RU"/>
        </w:rPr>
        <w:t>4</w:t>
      </w:r>
      <w:r>
        <w:rPr>
          <w:rFonts w:eastAsia="Times New Roman" w:cs="Times New Roman"/>
          <w:b/>
          <w:sz w:val="28"/>
          <w:szCs w:val="28"/>
          <w:lang w:val="en-US" w:eastAsia="ru-RU"/>
        </w:rPr>
        <w:t>-202</w:t>
      </w:r>
      <w:r w:rsidR="00816C88" w:rsidRPr="00816C88">
        <w:rPr>
          <w:rFonts w:eastAsia="Times New Roman" w:cs="Times New Roman"/>
          <w:b/>
          <w:sz w:val="28"/>
          <w:szCs w:val="28"/>
          <w:lang w:val="en-US" w:eastAsia="ru-RU"/>
        </w:rPr>
        <w:t>5</w:t>
      </w:r>
      <w:r>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o'quv</w:t>
      </w:r>
      <w:proofErr w:type="spellEnd"/>
      <w:r>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yili</w:t>
      </w:r>
      <w:proofErr w:type="spellEnd"/>
      <w:r>
        <w:rPr>
          <w:rFonts w:eastAsia="Times New Roman" w:cs="Times New Roman"/>
          <w:b/>
          <w:sz w:val="28"/>
          <w:szCs w:val="28"/>
          <w:lang w:val="en-US" w:eastAsia="ru-RU"/>
        </w:rPr>
        <w:t xml:space="preserve"> </w:t>
      </w:r>
      <w:r w:rsidR="00816C88" w:rsidRPr="00816C88">
        <w:rPr>
          <w:rFonts w:eastAsia="Times New Roman" w:cs="Times New Roman"/>
          <w:b/>
          <w:sz w:val="28"/>
          <w:szCs w:val="28"/>
          <w:lang w:val="en-US" w:eastAsia="ru-RU"/>
        </w:rPr>
        <w:t>1</w:t>
      </w:r>
      <w:r>
        <w:rPr>
          <w:rFonts w:eastAsia="Times New Roman" w:cs="Times New Roman"/>
          <w:b/>
          <w:sz w:val="28"/>
          <w:szCs w:val="28"/>
          <w:lang w:val="en-US" w:eastAsia="ru-RU"/>
        </w:rPr>
        <w:t xml:space="preserve">-kurs </w:t>
      </w:r>
      <w:r w:rsidR="00816C88" w:rsidRPr="00816C88">
        <w:rPr>
          <w:rFonts w:eastAsia="Times New Roman" w:cs="Times New Roman"/>
          <w:b/>
          <w:sz w:val="28"/>
          <w:szCs w:val="28"/>
          <w:lang w:val="en-US" w:eastAsia="ru-RU"/>
        </w:rPr>
        <w:t>2</w:t>
      </w:r>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semestr</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talabalari</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uchun</w:t>
      </w:r>
      <w:proofErr w:type="spellEnd"/>
    </w:p>
    <w:p w14:paraId="37417038" w14:textId="77777777" w:rsidR="00660786" w:rsidRDefault="00660786" w:rsidP="00660786">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w:t>
      </w:r>
      <w:proofErr w:type="spellStart"/>
      <w:r>
        <w:rPr>
          <w:rFonts w:eastAsia="Times New Roman" w:cs="Times New Roman"/>
          <w:b/>
          <w:sz w:val="28"/>
          <w:szCs w:val="28"/>
          <w:lang w:val="en-US" w:eastAsia="ru-RU"/>
        </w:rPr>
        <w:t>Ortopedik</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stomatologiya</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fani</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bo`yicha</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maruzalar</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tematik</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rejasi</w:t>
      </w:r>
      <w:proofErr w:type="spellEnd"/>
    </w:p>
    <w:tbl>
      <w:tblPr>
        <w:tblStyle w:val="1"/>
        <w:tblW w:w="10093" w:type="dxa"/>
        <w:tblInd w:w="-1026" w:type="dxa"/>
        <w:tblLook w:val="04A0" w:firstRow="1" w:lastRow="0" w:firstColumn="1" w:lastColumn="0" w:noHBand="0" w:noVBand="1"/>
      </w:tblPr>
      <w:tblGrid>
        <w:gridCol w:w="567"/>
        <w:gridCol w:w="8392"/>
        <w:gridCol w:w="1134"/>
      </w:tblGrid>
      <w:tr w:rsidR="00816C88" w:rsidRPr="00D56F33" w14:paraId="04284A1D" w14:textId="77777777" w:rsidTr="00816C88">
        <w:trPr>
          <w:trHeight w:val="318"/>
        </w:trPr>
        <w:tc>
          <w:tcPr>
            <w:tcW w:w="567" w:type="dxa"/>
          </w:tcPr>
          <w:p w14:paraId="647AE5DD" w14:textId="77777777" w:rsidR="00816C88" w:rsidRPr="00D56F33" w:rsidRDefault="00816C88" w:rsidP="00B42E2A">
            <w:pPr>
              <w:rPr>
                <w:rFonts w:cs="Times New Roman"/>
                <w:b/>
                <w:sz w:val="24"/>
                <w:szCs w:val="24"/>
              </w:rPr>
            </w:pPr>
            <w:r w:rsidRPr="00D56F33">
              <w:rPr>
                <w:rFonts w:cs="Times New Roman"/>
                <w:b/>
                <w:sz w:val="24"/>
                <w:szCs w:val="24"/>
              </w:rPr>
              <w:t>№</w:t>
            </w:r>
          </w:p>
        </w:tc>
        <w:tc>
          <w:tcPr>
            <w:tcW w:w="8392" w:type="dxa"/>
          </w:tcPr>
          <w:p w14:paraId="59D1411A" w14:textId="77777777" w:rsidR="00816C88" w:rsidRPr="00D56F33" w:rsidRDefault="00816C88" w:rsidP="00B42E2A">
            <w:pPr>
              <w:jc w:val="center"/>
              <w:rPr>
                <w:rFonts w:cs="Times New Roman"/>
                <w:b/>
                <w:sz w:val="24"/>
                <w:szCs w:val="24"/>
                <w:lang w:val="en-US"/>
              </w:rPr>
            </w:pPr>
            <w:proofErr w:type="spellStart"/>
            <w:r w:rsidRPr="00D56F33">
              <w:rPr>
                <w:rFonts w:cs="Times New Roman"/>
                <w:b/>
                <w:sz w:val="24"/>
                <w:szCs w:val="24"/>
                <w:lang w:val="en-US"/>
              </w:rPr>
              <w:t>Maruzalar</w:t>
            </w:r>
            <w:proofErr w:type="spellEnd"/>
            <w:r w:rsidRPr="00D56F33">
              <w:rPr>
                <w:rFonts w:cs="Times New Roman"/>
                <w:b/>
                <w:sz w:val="24"/>
                <w:szCs w:val="24"/>
                <w:lang w:val="en-US"/>
              </w:rPr>
              <w:t xml:space="preserve"> </w:t>
            </w:r>
            <w:proofErr w:type="spellStart"/>
            <w:r w:rsidRPr="00D56F33">
              <w:rPr>
                <w:rFonts w:cs="Times New Roman"/>
                <w:b/>
                <w:sz w:val="24"/>
                <w:szCs w:val="24"/>
                <w:lang w:val="en-US"/>
              </w:rPr>
              <w:t>mavzusi</w:t>
            </w:r>
            <w:proofErr w:type="spellEnd"/>
          </w:p>
        </w:tc>
        <w:tc>
          <w:tcPr>
            <w:tcW w:w="1134" w:type="dxa"/>
          </w:tcPr>
          <w:p w14:paraId="4BBB58EA" w14:textId="77777777" w:rsidR="00816C88" w:rsidRPr="00D56F33" w:rsidRDefault="00816C88" w:rsidP="00B42E2A">
            <w:pPr>
              <w:jc w:val="center"/>
              <w:rPr>
                <w:rFonts w:cs="Times New Roman"/>
                <w:b/>
                <w:sz w:val="24"/>
                <w:szCs w:val="24"/>
                <w:lang w:val="en-US"/>
              </w:rPr>
            </w:pPr>
            <w:proofErr w:type="spellStart"/>
            <w:r w:rsidRPr="00D56F33">
              <w:rPr>
                <w:rFonts w:cs="Times New Roman"/>
                <w:b/>
                <w:sz w:val="24"/>
                <w:szCs w:val="24"/>
                <w:lang w:val="en-US"/>
              </w:rPr>
              <w:t>Soat</w:t>
            </w:r>
            <w:proofErr w:type="spellEnd"/>
          </w:p>
        </w:tc>
      </w:tr>
      <w:tr w:rsidR="00816C88" w:rsidRPr="00D56F33" w14:paraId="0587E0DC" w14:textId="77777777" w:rsidTr="00816C88">
        <w:tc>
          <w:tcPr>
            <w:tcW w:w="567" w:type="dxa"/>
          </w:tcPr>
          <w:p w14:paraId="18AFF7E7" w14:textId="77777777" w:rsidR="00816C88" w:rsidRPr="00D56F33" w:rsidRDefault="00816C88" w:rsidP="00B42E2A">
            <w:pPr>
              <w:rPr>
                <w:rFonts w:cs="Times New Roman"/>
                <w:sz w:val="24"/>
                <w:szCs w:val="24"/>
              </w:rPr>
            </w:pPr>
            <w:r>
              <w:rPr>
                <w:rFonts w:cs="Times New Roman"/>
                <w:sz w:val="24"/>
                <w:szCs w:val="24"/>
              </w:rPr>
              <w:t>1</w:t>
            </w:r>
          </w:p>
        </w:tc>
        <w:tc>
          <w:tcPr>
            <w:tcW w:w="8392" w:type="dxa"/>
          </w:tcPr>
          <w:p w14:paraId="31C629B1" w14:textId="08FC2C81" w:rsidR="00816C88" w:rsidRPr="00997928" w:rsidRDefault="00816C88" w:rsidP="00660786">
            <w:pPr>
              <w:rPr>
                <w:rFonts w:cs="Times New Roman"/>
                <w:sz w:val="24"/>
                <w:szCs w:val="24"/>
                <w:lang w:val="en-US"/>
              </w:rPr>
            </w:pPr>
            <w:proofErr w:type="spellStart"/>
            <w:r w:rsidRPr="00660786">
              <w:rPr>
                <w:rFonts w:cs="Times New Roman"/>
                <w:sz w:val="24"/>
                <w:szCs w:val="24"/>
                <w:lang w:val="en-US"/>
              </w:rPr>
              <w:t>Mutaxassislikka</w:t>
            </w:r>
            <w:proofErr w:type="spellEnd"/>
            <w:r w:rsidRPr="00660786">
              <w:rPr>
                <w:rFonts w:cs="Times New Roman"/>
                <w:sz w:val="24"/>
                <w:szCs w:val="24"/>
                <w:lang w:val="en-US"/>
              </w:rPr>
              <w:t xml:space="preserve"> </w:t>
            </w:r>
            <w:proofErr w:type="spellStart"/>
            <w:r w:rsidRPr="00660786">
              <w:rPr>
                <w:rFonts w:cs="Times New Roman"/>
                <w:sz w:val="24"/>
                <w:szCs w:val="24"/>
                <w:lang w:val="en-US"/>
              </w:rPr>
              <w:t>kirish</w:t>
            </w:r>
            <w:proofErr w:type="spellEnd"/>
            <w:r w:rsidRPr="00660786">
              <w:rPr>
                <w:rFonts w:cs="Times New Roman"/>
                <w:sz w:val="24"/>
                <w:szCs w:val="24"/>
                <w:lang w:val="en-US"/>
              </w:rPr>
              <w:t xml:space="preserve">.  </w:t>
            </w:r>
            <w:proofErr w:type="spellStart"/>
            <w:r w:rsidRPr="00660786">
              <w:rPr>
                <w:rFonts w:cs="Times New Roman"/>
                <w:sz w:val="24"/>
                <w:szCs w:val="24"/>
                <w:lang w:val="en-US"/>
              </w:rPr>
              <w:t>Stomatolog</w:t>
            </w:r>
            <w:proofErr w:type="spellEnd"/>
            <w:r w:rsidRPr="00660786">
              <w:rPr>
                <w:rFonts w:cs="Times New Roman"/>
                <w:sz w:val="24"/>
                <w:szCs w:val="24"/>
                <w:lang w:val="en-US"/>
              </w:rPr>
              <w:t xml:space="preserve"> </w:t>
            </w:r>
            <w:proofErr w:type="spellStart"/>
            <w:r w:rsidRPr="00660786">
              <w:rPr>
                <w:rFonts w:cs="Times New Roman"/>
                <w:sz w:val="24"/>
                <w:szCs w:val="24"/>
                <w:lang w:val="en-US"/>
              </w:rPr>
              <w:t>tish</w:t>
            </w:r>
            <w:proofErr w:type="spellEnd"/>
            <w:r w:rsidRPr="00660786">
              <w:rPr>
                <w:rFonts w:cs="Times New Roman"/>
                <w:sz w:val="24"/>
                <w:szCs w:val="24"/>
                <w:lang w:val="en-US"/>
              </w:rPr>
              <w:t xml:space="preserve"> </w:t>
            </w:r>
            <w:proofErr w:type="spellStart"/>
            <w:r w:rsidRPr="00660786">
              <w:rPr>
                <w:rFonts w:cs="Times New Roman"/>
                <w:sz w:val="24"/>
                <w:szCs w:val="24"/>
                <w:lang w:val="en-US"/>
              </w:rPr>
              <w:t>sozlash</w:t>
            </w:r>
            <w:proofErr w:type="spellEnd"/>
            <w:r w:rsidRPr="00660786">
              <w:rPr>
                <w:rFonts w:cs="Times New Roman"/>
                <w:sz w:val="24"/>
                <w:szCs w:val="24"/>
                <w:lang w:val="en-US"/>
              </w:rPr>
              <w:t xml:space="preserve"> </w:t>
            </w:r>
            <w:proofErr w:type="spellStart"/>
            <w:r w:rsidRPr="00660786">
              <w:rPr>
                <w:rFonts w:cs="Times New Roman"/>
                <w:sz w:val="24"/>
                <w:szCs w:val="24"/>
                <w:lang w:val="en-US"/>
              </w:rPr>
              <w:t>texnigi</w:t>
            </w:r>
            <w:proofErr w:type="spellEnd"/>
            <w:r w:rsidRPr="00660786">
              <w:rPr>
                <w:rFonts w:cs="Times New Roman"/>
                <w:sz w:val="24"/>
                <w:szCs w:val="24"/>
                <w:lang w:val="en-US"/>
              </w:rPr>
              <w:t xml:space="preserve"> </w:t>
            </w:r>
            <w:proofErr w:type="spellStart"/>
            <w:r w:rsidRPr="00660786">
              <w:rPr>
                <w:rFonts w:cs="Times New Roman"/>
                <w:sz w:val="24"/>
                <w:szCs w:val="24"/>
                <w:lang w:val="en-US"/>
              </w:rPr>
              <w:t>ish</w:t>
            </w:r>
            <w:proofErr w:type="spellEnd"/>
            <w:r w:rsidRPr="00660786">
              <w:rPr>
                <w:rFonts w:cs="Times New Roman"/>
                <w:sz w:val="24"/>
                <w:szCs w:val="24"/>
                <w:lang w:val="en-US"/>
              </w:rPr>
              <w:t xml:space="preserve"> </w:t>
            </w:r>
            <w:proofErr w:type="spellStart"/>
            <w:r w:rsidRPr="00660786">
              <w:rPr>
                <w:rFonts w:cs="Times New Roman"/>
                <w:sz w:val="24"/>
                <w:szCs w:val="24"/>
                <w:lang w:val="en-US"/>
              </w:rPr>
              <w:t>joyini</w:t>
            </w:r>
            <w:proofErr w:type="spellEnd"/>
            <w:r w:rsidRPr="00660786">
              <w:rPr>
                <w:rFonts w:cs="Times New Roman"/>
                <w:sz w:val="24"/>
                <w:szCs w:val="24"/>
                <w:lang w:val="en-US"/>
              </w:rPr>
              <w:t xml:space="preserve"> </w:t>
            </w:r>
            <w:proofErr w:type="spellStart"/>
            <w:r w:rsidRPr="00660786">
              <w:rPr>
                <w:rFonts w:cs="Times New Roman"/>
                <w:sz w:val="24"/>
                <w:szCs w:val="24"/>
                <w:lang w:val="en-US"/>
              </w:rPr>
              <w:t>tashkil</w:t>
            </w:r>
            <w:proofErr w:type="spellEnd"/>
            <w:r w:rsidRPr="00660786">
              <w:rPr>
                <w:rFonts w:cs="Times New Roman"/>
                <w:sz w:val="24"/>
                <w:szCs w:val="24"/>
                <w:lang w:val="en-US"/>
              </w:rPr>
              <w:t xml:space="preserve"> </w:t>
            </w:r>
            <w:proofErr w:type="spellStart"/>
            <w:r w:rsidRPr="00660786">
              <w:rPr>
                <w:rFonts w:cs="Times New Roman"/>
                <w:sz w:val="24"/>
                <w:szCs w:val="24"/>
                <w:lang w:val="en-US"/>
              </w:rPr>
              <w:t>qilishning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ergonomik</w:t>
            </w:r>
            <w:proofErr w:type="spellEnd"/>
            <w:r w:rsidRPr="00660786">
              <w:rPr>
                <w:rFonts w:cs="Times New Roman"/>
                <w:sz w:val="24"/>
                <w:szCs w:val="24"/>
                <w:lang w:val="en-US"/>
              </w:rPr>
              <w:t xml:space="preserve"> </w:t>
            </w:r>
            <w:proofErr w:type="spellStart"/>
            <w:r w:rsidRPr="00660786">
              <w:rPr>
                <w:rFonts w:cs="Times New Roman"/>
                <w:sz w:val="24"/>
                <w:szCs w:val="24"/>
                <w:lang w:val="en-US"/>
              </w:rPr>
              <w:t>asoslari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Ortopedik</w:t>
            </w:r>
            <w:proofErr w:type="spellEnd"/>
            <w:r w:rsidRPr="00660786">
              <w:rPr>
                <w:rFonts w:cs="Times New Roman"/>
                <w:sz w:val="24"/>
                <w:szCs w:val="24"/>
                <w:lang w:val="en-US"/>
              </w:rPr>
              <w:t xml:space="preserve"> </w:t>
            </w:r>
            <w:proofErr w:type="spellStart"/>
            <w:r w:rsidRPr="00660786">
              <w:rPr>
                <w:rFonts w:cs="Times New Roman"/>
                <w:sz w:val="24"/>
                <w:szCs w:val="24"/>
                <w:lang w:val="en-US"/>
              </w:rPr>
              <w:t>stomatologiya</w:t>
            </w:r>
            <w:proofErr w:type="spellEnd"/>
            <w:r w:rsidRPr="00660786">
              <w:rPr>
                <w:rFonts w:cs="Times New Roman"/>
                <w:sz w:val="24"/>
                <w:szCs w:val="24"/>
                <w:lang w:val="en-US"/>
              </w:rPr>
              <w:t xml:space="preserve"> </w:t>
            </w:r>
            <w:proofErr w:type="spellStart"/>
            <w:r w:rsidRPr="00660786">
              <w:rPr>
                <w:rFonts w:cs="Times New Roman"/>
                <w:sz w:val="24"/>
                <w:szCs w:val="24"/>
                <w:lang w:val="en-US"/>
              </w:rPr>
              <w:t>tarixi</w:t>
            </w:r>
            <w:proofErr w:type="spellEnd"/>
            <w:r w:rsidRPr="00660786">
              <w:rPr>
                <w:rFonts w:cs="Times New Roman"/>
                <w:sz w:val="24"/>
                <w:szCs w:val="24"/>
                <w:lang w:val="en-US"/>
              </w:rPr>
              <w:t xml:space="preserve">. </w:t>
            </w:r>
            <w:proofErr w:type="spellStart"/>
            <w:r w:rsidRPr="00660786">
              <w:rPr>
                <w:rFonts w:cs="Times New Roman"/>
                <w:sz w:val="24"/>
                <w:szCs w:val="24"/>
                <w:lang w:val="en-US"/>
              </w:rPr>
              <w:t>Deontologiya</w:t>
            </w:r>
            <w:proofErr w:type="spellEnd"/>
            <w:r w:rsidRPr="00660786">
              <w:rPr>
                <w:rFonts w:cs="Times New Roman"/>
                <w:sz w:val="24"/>
                <w:szCs w:val="24"/>
                <w:lang w:val="en-US"/>
              </w:rPr>
              <w:t xml:space="preserve">. </w:t>
            </w:r>
            <w:proofErr w:type="spellStart"/>
            <w:r w:rsidRPr="00660786">
              <w:rPr>
                <w:rFonts w:cs="Times New Roman"/>
                <w:sz w:val="24"/>
                <w:szCs w:val="24"/>
                <w:lang w:val="en-US"/>
              </w:rPr>
              <w:t>Sterilizatsiya</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dezinfeksiya</w:t>
            </w:r>
            <w:proofErr w:type="spellEnd"/>
            <w:r w:rsidRPr="00660786">
              <w:rPr>
                <w:rFonts w:cs="Times New Roman"/>
                <w:sz w:val="24"/>
                <w:szCs w:val="24"/>
                <w:lang w:val="en-US"/>
              </w:rPr>
              <w:t xml:space="preserve">. </w:t>
            </w:r>
            <w:proofErr w:type="spellStart"/>
            <w:r w:rsidRPr="00660786">
              <w:rPr>
                <w:rFonts w:cs="Times New Roman"/>
                <w:sz w:val="24"/>
                <w:szCs w:val="24"/>
                <w:lang w:val="en-US"/>
              </w:rPr>
              <w:t>Yatrogenik</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yuqumli</w:t>
            </w:r>
            <w:proofErr w:type="spellEnd"/>
            <w:r w:rsidRPr="00660786">
              <w:rPr>
                <w:rFonts w:cs="Times New Roman"/>
                <w:sz w:val="24"/>
                <w:szCs w:val="24"/>
                <w:lang w:val="en-US"/>
              </w:rPr>
              <w:t xml:space="preserve"> </w:t>
            </w:r>
            <w:proofErr w:type="spellStart"/>
            <w:r w:rsidRPr="00660786">
              <w:rPr>
                <w:rFonts w:cs="Times New Roman"/>
                <w:sz w:val="24"/>
                <w:szCs w:val="24"/>
                <w:lang w:val="en-US"/>
              </w:rPr>
              <w:t>kasalliklarning</w:t>
            </w:r>
            <w:proofErr w:type="spellEnd"/>
            <w:r w:rsidRPr="00660786">
              <w:rPr>
                <w:rFonts w:cs="Times New Roman"/>
                <w:sz w:val="24"/>
                <w:szCs w:val="24"/>
                <w:lang w:val="en-US"/>
              </w:rPr>
              <w:t xml:space="preserve"> (OIV </w:t>
            </w:r>
            <w:proofErr w:type="spellStart"/>
            <w:r w:rsidRPr="00660786">
              <w:rPr>
                <w:rFonts w:cs="Times New Roman"/>
                <w:sz w:val="24"/>
                <w:szCs w:val="24"/>
                <w:lang w:val="en-US"/>
              </w:rPr>
              <w:t>infeksiyasi</w:t>
            </w:r>
            <w:proofErr w:type="spellEnd"/>
            <w:r w:rsidRPr="00660786">
              <w:rPr>
                <w:rFonts w:cs="Times New Roman"/>
                <w:sz w:val="24"/>
                <w:szCs w:val="24"/>
                <w:lang w:val="en-US"/>
              </w:rPr>
              <w:t xml:space="preserve">, “V” </w:t>
            </w:r>
            <w:proofErr w:type="spellStart"/>
            <w:r w:rsidRPr="00660786">
              <w:rPr>
                <w:rFonts w:cs="Times New Roman"/>
                <w:sz w:val="24"/>
                <w:szCs w:val="24"/>
                <w:lang w:val="en-US"/>
              </w:rPr>
              <w:t>gepatiti</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boshqalar</w:t>
            </w:r>
            <w:proofErr w:type="spellEnd"/>
            <w:r w:rsidRPr="00660786">
              <w:rPr>
                <w:rFonts w:cs="Times New Roman"/>
                <w:sz w:val="24"/>
                <w:szCs w:val="24"/>
                <w:lang w:val="en-US"/>
              </w:rPr>
              <w:t xml:space="preserve">) </w:t>
            </w:r>
            <w:proofErr w:type="spellStart"/>
            <w:r w:rsidRPr="00660786">
              <w:rPr>
                <w:rFonts w:cs="Times New Roman"/>
                <w:sz w:val="24"/>
                <w:szCs w:val="24"/>
                <w:lang w:val="en-US"/>
              </w:rPr>
              <w:t>oldini</w:t>
            </w:r>
            <w:proofErr w:type="spellEnd"/>
            <w:r w:rsidRPr="00660786">
              <w:rPr>
                <w:rFonts w:cs="Times New Roman"/>
                <w:sz w:val="24"/>
                <w:szCs w:val="24"/>
                <w:lang w:val="en-US"/>
              </w:rPr>
              <w:t xml:space="preserve"> </w:t>
            </w:r>
            <w:proofErr w:type="spellStart"/>
            <w:r w:rsidRPr="00660786">
              <w:rPr>
                <w:rFonts w:cs="Times New Roman"/>
                <w:sz w:val="24"/>
                <w:szCs w:val="24"/>
                <w:lang w:val="en-US"/>
              </w:rPr>
              <w:t>olish</w:t>
            </w:r>
            <w:proofErr w:type="spellEnd"/>
            <w:r w:rsidRPr="00660786">
              <w:rPr>
                <w:rFonts w:cs="Times New Roman"/>
                <w:sz w:val="24"/>
                <w:szCs w:val="24"/>
                <w:lang w:val="en-US"/>
              </w:rPr>
              <w:t xml:space="preserve"> </w:t>
            </w:r>
            <w:proofErr w:type="spellStart"/>
            <w:r w:rsidRPr="00660786">
              <w:rPr>
                <w:rFonts w:cs="Times New Roman"/>
                <w:sz w:val="24"/>
                <w:szCs w:val="24"/>
                <w:lang w:val="en-US"/>
              </w:rPr>
              <w:t>Ortopedik</w:t>
            </w:r>
            <w:proofErr w:type="spellEnd"/>
            <w:r w:rsidRPr="00660786">
              <w:rPr>
                <w:rFonts w:cs="Times New Roman"/>
                <w:sz w:val="24"/>
                <w:szCs w:val="24"/>
                <w:lang w:val="en-US"/>
              </w:rPr>
              <w:t xml:space="preserve"> </w:t>
            </w:r>
            <w:proofErr w:type="spellStart"/>
            <w:r w:rsidRPr="00660786">
              <w:rPr>
                <w:rFonts w:cs="Times New Roman"/>
                <w:sz w:val="24"/>
                <w:szCs w:val="24"/>
                <w:lang w:val="en-US"/>
              </w:rPr>
              <w:t>stomatologiyada</w:t>
            </w:r>
            <w:proofErr w:type="spellEnd"/>
            <w:r w:rsidRPr="00660786">
              <w:rPr>
                <w:rFonts w:cs="Times New Roman"/>
                <w:sz w:val="24"/>
                <w:szCs w:val="24"/>
                <w:lang w:val="en-US"/>
              </w:rPr>
              <w:t xml:space="preserve"> </w:t>
            </w:r>
            <w:proofErr w:type="spellStart"/>
            <w:r w:rsidRPr="00660786">
              <w:rPr>
                <w:rFonts w:cs="Times New Roman"/>
                <w:sz w:val="24"/>
                <w:szCs w:val="24"/>
                <w:lang w:val="en-US"/>
              </w:rPr>
              <w:t>qoʻl</w:t>
            </w:r>
            <w:r>
              <w:rPr>
                <w:rFonts w:cs="Times New Roman"/>
                <w:sz w:val="24"/>
                <w:szCs w:val="24"/>
                <w:lang w:val="en-US"/>
              </w:rPr>
              <w:t>laniladigan</w:t>
            </w:r>
            <w:proofErr w:type="spellEnd"/>
            <w:r>
              <w:rPr>
                <w:rFonts w:cs="Times New Roman"/>
                <w:sz w:val="24"/>
                <w:szCs w:val="24"/>
                <w:lang w:val="en-US"/>
              </w:rPr>
              <w:t xml:space="preserve"> </w:t>
            </w:r>
            <w:proofErr w:type="spellStart"/>
            <w:r>
              <w:rPr>
                <w:rFonts w:cs="Times New Roman"/>
                <w:sz w:val="24"/>
                <w:szCs w:val="24"/>
                <w:lang w:val="en-US"/>
              </w:rPr>
              <w:t>asbob</w:t>
            </w:r>
            <w:proofErr w:type="spellEnd"/>
            <w:r>
              <w:rPr>
                <w:rFonts w:cs="Times New Roman"/>
                <w:sz w:val="24"/>
                <w:szCs w:val="24"/>
                <w:lang w:val="en-US"/>
              </w:rPr>
              <w:t xml:space="preserve"> </w:t>
            </w:r>
            <w:proofErr w:type="spellStart"/>
            <w:r>
              <w:rPr>
                <w:rFonts w:cs="Times New Roman"/>
                <w:sz w:val="24"/>
                <w:szCs w:val="24"/>
                <w:lang w:val="en-US"/>
              </w:rPr>
              <w:t>va</w:t>
            </w:r>
            <w:proofErr w:type="spellEnd"/>
            <w:r>
              <w:rPr>
                <w:rFonts w:cs="Times New Roman"/>
                <w:sz w:val="24"/>
                <w:szCs w:val="24"/>
                <w:lang w:val="en-US"/>
              </w:rPr>
              <w:t xml:space="preserve"> </w:t>
            </w:r>
            <w:proofErr w:type="spellStart"/>
            <w:r>
              <w:rPr>
                <w:rFonts w:cs="Times New Roman"/>
                <w:sz w:val="24"/>
                <w:szCs w:val="24"/>
                <w:lang w:val="en-US"/>
              </w:rPr>
              <w:t>uskunalar</w:t>
            </w:r>
            <w:proofErr w:type="spellEnd"/>
            <w:r>
              <w:rPr>
                <w:rFonts w:cs="Times New Roman"/>
                <w:sz w:val="24"/>
                <w:szCs w:val="24"/>
                <w:lang w:val="en-US"/>
              </w:rPr>
              <w:t>.</w:t>
            </w:r>
          </w:p>
        </w:tc>
        <w:tc>
          <w:tcPr>
            <w:tcW w:w="1134" w:type="dxa"/>
          </w:tcPr>
          <w:p w14:paraId="1A3A3DCD" w14:textId="77777777" w:rsidR="00816C88" w:rsidRPr="00D56F33" w:rsidRDefault="00816C88" w:rsidP="00B42E2A">
            <w:pPr>
              <w:jc w:val="center"/>
              <w:rPr>
                <w:rFonts w:cs="Times New Roman"/>
                <w:sz w:val="24"/>
                <w:szCs w:val="24"/>
                <w:lang w:val="en-US"/>
              </w:rPr>
            </w:pPr>
            <w:r>
              <w:rPr>
                <w:rFonts w:cs="Times New Roman"/>
                <w:sz w:val="24"/>
                <w:szCs w:val="24"/>
                <w:lang w:val="en-US"/>
              </w:rPr>
              <w:t>2</w:t>
            </w:r>
          </w:p>
        </w:tc>
      </w:tr>
      <w:tr w:rsidR="00816C88" w:rsidRPr="00D56F33" w14:paraId="160DC2E6" w14:textId="77777777" w:rsidTr="00816C88">
        <w:tc>
          <w:tcPr>
            <w:tcW w:w="567" w:type="dxa"/>
          </w:tcPr>
          <w:p w14:paraId="48CA016F" w14:textId="77777777" w:rsidR="00816C88" w:rsidRPr="00D56F33" w:rsidRDefault="00816C88" w:rsidP="00B42E2A">
            <w:pPr>
              <w:rPr>
                <w:rFonts w:cs="Times New Roman"/>
                <w:sz w:val="24"/>
                <w:szCs w:val="24"/>
              </w:rPr>
            </w:pPr>
            <w:r>
              <w:rPr>
                <w:rFonts w:cs="Times New Roman"/>
                <w:sz w:val="24"/>
                <w:szCs w:val="24"/>
              </w:rPr>
              <w:t>2</w:t>
            </w:r>
          </w:p>
        </w:tc>
        <w:tc>
          <w:tcPr>
            <w:tcW w:w="8392" w:type="dxa"/>
          </w:tcPr>
          <w:p w14:paraId="08A5CAEE" w14:textId="7D92210E" w:rsidR="00816C88" w:rsidRPr="00D56F33" w:rsidRDefault="00816C88" w:rsidP="00B42E2A">
            <w:pPr>
              <w:rPr>
                <w:rFonts w:cs="Times New Roman"/>
                <w:sz w:val="24"/>
                <w:szCs w:val="24"/>
                <w:lang w:val="en-US"/>
              </w:rPr>
            </w:pPr>
            <w:proofErr w:type="spellStart"/>
            <w:r w:rsidRPr="00660786">
              <w:rPr>
                <w:rFonts w:cs="Times New Roman"/>
                <w:sz w:val="24"/>
                <w:szCs w:val="24"/>
                <w:lang w:val="en-US"/>
              </w:rPr>
              <w:t>Protez</w:t>
            </w:r>
            <w:proofErr w:type="spellEnd"/>
            <w:r w:rsidRPr="00660786">
              <w:rPr>
                <w:rFonts w:cs="Times New Roman"/>
                <w:sz w:val="24"/>
                <w:szCs w:val="24"/>
                <w:lang w:val="en-US"/>
              </w:rPr>
              <w:t xml:space="preserve"> </w:t>
            </w:r>
            <w:proofErr w:type="spellStart"/>
            <w:r w:rsidRPr="00660786">
              <w:rPr>
                <w:rFonts w:cs="Times New Roman"/>
                <w:sz w:val="24"/>
                <w:szCs w:val="24"/>
                <w:lang w:val="en-US"/>
              </w:rPr>
              <w:t>bilan</w:t>
            </w:r>
            <w:proofErr w:type="spellEnd"/>
            <w:r w:rsidRPr="00660786">
              <w:rPr>
                <w:rFonts w:cs="Times New Roman"/>
                <w:sz w:val="24"/>
                <w:szCs w:val="24"/>
                <w:lang w:val="en-US"/>
              </w:rPr>
              <w:t xml:space="preserve"> </w:t>
            </w:r>
            <w:proofErr w:type="spellStart"/>
            <w:r w:rsidRPr="00660786">
              <w:rPr>
                <w:rFonts w:cs="Times New Roman"/>
                <w:sz w:val="24"/>
                <w:szCs w:val="24"/>
                <w:lang w:val="en-US"/>
              </w:rPr>
              <w:t>bogʻliq</w:t>
            </w:r>
            <w:proofErr w:type="spellEnd"/>
            <w:r w:rsidRPr="00660786">
              <w:rPr>
                <w:rFonts w:cs="Times New Roman"/>
                <w:sz w:val="24"/>
                <w:szCs w:val="24"/>
                <w:lang w:val="en-US"/>
              </w:rPr>
              <w:t xml:space="preserve"> </w:t>
            </w:r>
            <w:proofErr w:type="spellStart"/>
            <w:r w:rsidRPr="00660786">
              <w:rPr>
                <w:rFonts w:cs="Times New Roman"/>
                <w:sz w:val="24"/>
                <w:szCs w:val="24"/>
                <w:lang w:val="en-US"/>
              </w:rPr>
              <w:t>tish</w:t>
            </w:r>
            <w:proofErr w:type="spellEnd"/>
            <w:r w:rsidRPr="00660786">
              <w:rPr>
                <w:rFonts w:cs="Times New Roman"/>
                <w:sz w:val="24"/>
                <w:szCs w:val="24"/>
                <w:lang w:val="en-US"/>
              </w:rPr>
              <w:t xml:space="preserve"> </w:t>
            </w:r>
            <w:proofErr w:type="spellStart"/>
            <w:r w:rsidRPr="00660786">
              <w:rPr>
                <w:rFonts w:cs="Times New Roman"/>
                <w:sz w:val="24"/>
                <w:szCs w:val="24"/>
                <w:lang w:val="en-US"/>
              </w:rPr>
              <w:t>protsessining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anatomik</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fiziologik</w:t>
            </w:r>
            <w:proofErr w:type="spellEnd"/>
            <w:r w:rsidRPr="00660786">
              <w:rPr>
                <w:rFonts w:cs="Times New Roman"/>
                <w:sz w:val="24"/>
                <w:szCs w:val="24"/>
                <w:lang w:val="en-US"/>
              </w:rPr>
              <w:t xml:space="preserve"> </w:t>
            </w:r>
            <w:proofErr w:type="spellStart"/>
            <w:r w:rsidRPr="00660786">
              <w:rPr>
                <w:rFonts w:cs="Times New Roman"/>
                <w:sz w:val="24"/>
                <w:szCs w:val="24"/>
                <w:lang w:val="en-US"/>
              </w:rPr>
              <w:t>xususiyatlari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Yuqori</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pastki</w:t>
            </w:r>
            <w:proofErr w:type="spellEnd"/>
            <w:r w:rsidRPr="00660786">
              <w:rPr>
                <w:rFonts w:cs="Times New Roman"/>
                <w:sz w:val="24"/>
                <w:szCs w:val="24"/>
                <w:lang w:val="en-US"/>
              </w:rPr>
              <w:t xml:space="preserve"> </w:t>
            </w:r>
            <w:proofErr w:type="spellStart"/>
            <w:r w:rsidRPr="00660786">
              <w:rPr>
                <w:rFonts w:cs="Times New Roman"/>
                <w:sz w:val="24"/>
                <w:szCs w:val="24"/>
                <w:lang w:val="en-US"/>
              </w:rPr>
              <w:t>jagʻ</w:t>
            </w:r>
            <w:proofErr w:type="spellEnd"/>
            <w:r w:rsidRPr="00660786">
              <w:rPr>
                <w:rFonts w:cs="Times New Roman"/>
                <w:sz w:val="24"/>
                <w:szCs w:val="24"/>
                <w:lang w:val="en-US"/>
              </w:rPr>
              <w:t xml:space="preserve">, </w:t>
            </w:r>
            <w:proofErr w:type="spellStart"/>
            <w:r w:rsidRPr="00660786">
              <w:rPr>
                <w:rFonts w:cs="Times New Roman"/>
                <w:sz w:val="24"/>
                <w:szCs w:val="24"/>
                <w:lang w:val="en-US"/>
              </w:rPr>
              <w:t>alveolyar</w:t>
            </w:r>
            <w:proofErr w:type="spellEnd"/>
            <w:r w:rsidRPr="00660786">
              <w:rPr>
                <w:rFonts w:cs="Times New Roman"/>
                <w:sz w:val="24"/>
                <w:szCs w:val="24"/>
                <w:lang w:val="en-US"/>
              </w:rPr>
              <w:t xml:space="preserve"> </w:t>
            </w:r>
            <w:proofErr w:type="spellStart"/>
            <w:r w:rsidRPr="00660786">
              <w:rPr>
                <w:rFonts w:cs="Times New Roman"/>
                <w:sz w:val="24"/>
                <w:szCs w:val="24"/>
                <w:lang w:val="en-US"/>
              </w:rPr>
              <w:t>oʻsiqlar</w:t>
            </w:r>
            <w:proofErr w:type="spellEnd"/>
            <w:r w:rsidRPr="00660786">
              <w:rPr>
                <w:rFonts w:cs="Times New Roman"/>
                <w:sz w:val="24"/>
                <w:szCs w:val="24"/>
                <w:lang w:val="en-US"/>
              </w:rPr>
              <w:t xml:space="preserve">. </w:t>
            </w:r>
            <w:proofErr w:type="spellStart"/>
            <w:r w:rsidRPr="00660786">
              <w:rPr>
                <w:rFonts w:cs="Times New Roman"/>
                <w:sz w:val="24"/>
                <w:szCs w:val="24"/>
                <w:lang w:val="en-US"/>
              </w:rPr>
              <w:t>Ogʻiz</w:t>
            </w:r>
            <w:proofErr w:type="spellEnd"/>
            <w:r w:rsidRPr="00660786">
              <w:rPr>
                <w:rFonts w:cs="Times New Roman"/>
                <w:sz w:val="24"/>
                <w:szCs w:val="24"/>
                <w:lang w:val="en-US"/>
              </w:rPr>
              <w:t xml:space="preserve"> </w:t>
            </w:r>
            <w:proofErr w:type="spellStart"/>
            <w:r w:rsidRPr="00660786">
              <w:rPr>
                <w:rFonts w:cs="Times New Roman"/>
                <w:sz w:val="24"/>
                <w:szCs w:val="24"/>
                <w:lang w:val="en-US"/>
              </w:rPr>
              <w:t>boʻshligʻining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shilliq</w:t>
            </w:r>
            <w:proofErr w:type="spellEnd"/>
            <w:r w:rsidRPr="00660786">
              <w:rPr>
                <w:rFonts w:cs="Times New Roman"/>
                <w:sz w:val="24"/>
                <w:szCs w:val="24"/>
                <w:lang w:val="en-US"/>
              </w:rPr>
              <w:t xml:space="preserve"> </w:t>
            </w:r>
            <w:proofErr w:type="spellStart"/>
            <w:r w:rsidRPr="00660786">
              <w:rPr>
                <w:rFonts w:cs="Times New Roman"/>
                <w:sz w:val="24"/>
                <w:szCs w:val="24"/>
                <w:lang w:val="en-US"/>
              </w:rPr>
              <w:t>qavati</w:t>
            </w:r>
            <w:proofErr w:type="spellEnd"/>
            <w:r w:rsidRPr="00660786">
              <w:rPr>
                <w:rFonts w:cs="Times New Roman"/>
                <w:sz w:val="24"/>
                <w:szCs w:val="24"/>
                <w:lang w:val="en-US"/>
              </w:rPr>
              <w:t xml:space="preserve">. </w:t>
            </w:r>
            <w:proofErr w:type="spellStart"/>
            <w:r w:rsidRPr="00660786">
              <w:rPr>
                <w:rFonts w:cs="Times New Roman"/>
                <w:sz w:val="24"/>
                <w:szCs w:val="24"/>
                <w:lang w:val="en-US"/>
              </w:rPr>
              <w:t>Periodontning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anatomik</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funksional</w:t>
            </w:r>
            <w:proofErr w:type="spellEnd"/>
            <w:r w:rsidRPr="00660786">
              <w:rPr>
                <w:rFonts w:cs="Times New Roman"/>
                <w:sz w:val="24"/>
                <w:szCs w:val="24"/>
                <w:lang w:val="en-US"/>
              </w:rPr>
              <w:t xml:space="preserve"> </w:t>
            </w:r>
            <w:proofErr w:type="spellStart"/>
            <w:r w:rsidRPr="00660786">
              <w:rPr>
                <w:rFonts w:cs="Times New Roman"/>
                <w:sz w:val="24"/>
                <w:szCs w:val="24"/>
                <w:lang w:val="en-US"/>
              </w:rPr>
              <w:t>xususiyatlari</w:t>
            </w:r>
            <w:proofErr w:type="spellEnd"/>
            <w:r w:rsidRPr="00660786">
              <w:rPr>
                <w:rFonts w:cs="Times New Roman"/>
                <w:sz w:val="24"/>
                <w:szCs w:val="24"/>
                <w:lang w:val="en-US"/>
              </w:rPr>
              <w:t>.</w:t>
            </w:r>
          </w:p>
        </w:tc>
        <w:tc>
          <w:tcPr>
            <w:tcW w:w="1134" w:type="dxa"/>
          </w:tcPr>
          <w:p w14:paraId="5B66CA80" w14:textId="77777777" w:rsidR="00816C88" w:rsidRPr="00D56F33" w:rsidRDefault="00816C88" w:rsidP="00B42E2A">
            <w:pPr>
              <w:jc w:val="center"/>
              <w:rPr>
                <w:rFonts w:cs="Times New Roman"/>
                <w:sz w:val="24"/>
                <w:szCs w:val="24"/>
                <w:lang w:val="en-US"/>
              </w:rPr>
            </w:pPr>
            <w:r>
              <w:rPr>
                <w:rFonts w:cs="Times New Roman"/>
                <w:sz w:val="24"/>
                <w:szCs w:val="24"/>
                <w:lang w:val="en-US"/>
              </w:rPr>
              <w:t>2</w:t>
            </w:r>
          </w:p>
        </w:tc>
      </w:tr>
      <w:tr w:rsidR="00816C88" w:rsidRPr="00D56F33" w14:paraId="4E3B3A40" w14:textId="77777777" w:rsidTr="00816C88">
        <w:tc>
          <w:tcPr>
            <w:tcW w:w="567" w:type="dxa"/>
          </w:tcPr>
          <w:p w14:paraId="28FAA7E1" w14:textId="77777777" w:rsidR="00816C88" w:rsidRPr="00D56F33" w:rsidRDefault="00816C88" w:rsidP="00B42E2A">
            <w:pPr>
              <w:rPr>
                <w:rFonts w:cs="Times New Roman"/>
                <w:sz w:val="24"/>
                <w:szCs w:val="24"/>
              </w:rPr>
            </w:pPr>
            <w:r>
              <w:rPr>
                <w:rFonts w:cs="Times New Roman"/>
                <w:sz w:val="24"/>
                <w:szCs w:val="24"/>
              </w:rPr>
              <w:t>3</w:t>
            </w:r>
          </w:p>
        </w:tc>
        <w:tc>
          <w:tcPr>
            <w:tcW w:w="8392" w:type="dxa"/>
          </w:tcPr>
          <w:p w14:paraId="330730AA" w14:textId="7CB2D332" w:rsidR="00816C88" w:rsidRPr="00D56F33" w:rsidRDefault="00816C88" w:rsidP="00B42E2A">
            <w:pPr>
              <w:rPr>
                <w:rFonts w:cs="Times New Roman"/>
                <w:sz w:val="24"/>
                <w:szCs w:val="24"/>
                <w:lang w:val="en-US"/>
              </w:rPr>
            </w:pPr>
            <w:proofErr w:type="spellStart"/>
            <w:r w:rsidRPr="00660786">
              <w:rPr>
                <w:rFonts w:cs="Times New Roman"/>
                <w:sz w:val="24"/>
                <w:szCs w:val="24"/>
                <w:lang w:val="en-US"/>
              </w:rPr>
              <w:t>Artikulyatsiya</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okklyuziya</w:t>
            </w:r>
            <w:proofErr w:type="spellEnd"/>
            <w:r w:rsidRPr="00660786">
              <w:rPr>
                <w:rFonts w:cs="Times New Roman"/>
                <w:sz w:val="24"/>
                <w:szCs w:val="24"/>
                <w:lang w:val="en-US"/>
              </w:rPr>
              <w:t xml:space="preserve">, </w:t>
            </w:r>
            <w:proofErr w:type="spellStart"/>
            <w:r w:rsidRPr="00660786">
              <w:rPr>
                <w:rFonts w:cs="Times New Roman"/>
                <w:sz w:val="24"/>
                <w:szCs w:val="24"/>
                <w:lang w:val="en-US"/>
              </w:rPr>
              <w:t>uning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turlari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Chaynov</w:t>
            </w:r>
            <w:proofErr w:type="spellEnd"/>
            <w:r w:rsidRPr="00660786">
              <w:rPr>
                <w:rFonts w:cs="Times New Roman"/>
                <w:sz w:val="24"/>
                <w:szCs w:val="24"/>
                <w:lang w:val="en-US"/>
              </w:rPr>
              <w:t xml:space="preserve"> </w:t>
            </w:r>
            <w:proofErr w:type="spellStart"/>
            <w:r w:rsidRPr="00660786">
              <w:rPr>
                <w:rFonts w:cs="Times New Roman"/>
                <w:sz w:val="24"/>
                <w:szCs w:val="24"/>
                <w:lang w:val="en-US"/>
              </w:rPr>
              <w:t>va</w:t>
            </w:r>
            <w:proofErr w:type="spellEnd"/>
            <w:r w:rsidRPr="00660786">
              <w:rPr>
                <w:rFonts w:cs="Times New Roman"/>
                <w:sz w:val="24"/>
                <w:szCs w:val="24"/>
                <w:lang w:val="en-US"/>
              </w:rPr>
              <w:t xml:space="preserve"> </w:t>
            </w:r>
            <w:proofErr w:type="spellStart"/>
            <w:r w:rsidRPr="00660786">
              <w:rPr>
                <w:rFonts w:cs="Times New Roman"/>
                <w:sz w:val="24"/>
                <w:szCs w:val="24"/>
                <w:lang w:val="en-US"/>
              </w:rPr>
              <w:t>yuz</w:t>
            </w:r>
            <w:proofErr w:type="spellEnd"/>
            <w:r w:rsidRPr="00660786">
              <w:rPr>
                <w:rFonts w:cs="Times New Roman"/>
                <w:sz w:val="24"/>
                <w:szCs w:val="24"/>
                <w:lang w:val="en-US"/>
              </w:rPr>
              <w:t xml:space="preserve"> </w:t>
            </w:r>
            <w:proofErr w:type="spellStart"/>
            <w:r w:rsidRPr="00660786">
              <w:rPr>
                <w:rFonts w:cs="Times New Roman"/>
                <w:sz w:val="24"/>
                <w:szCs w:val="24"/>
                <w:lang w:val="en-US"/>
              </w:rPr>
              <w:t>mushaklari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Temporomandibulyar</w:t>
            </w:r>
            <w:proofErr w:type="spellEnd"/>
            <w:r w:rsidRPr="00660786">
              <w:rPr>
                <w:rFonts w:cs="Times New Roman"/>
                <w:sz w:val="24"/>
                <w:szCs w:val="24"/>
                <w:lang w:val="en-US"/>
              </w:rPr>
              <w:t xml:space="preserve"> </w:t>
            </w:r>
            <w:proofErr w:type="spellStart"/>
            <w:r w:rsidRPr="00660786">
              <w:rPr>
                <w:rFonts w:cs="Times New Roman"/>
                <w:sz w:val="24"/>
                <w:szCs w:val="24"/>
                <w:lang w:val="en-US"/>
              </w:rPr>
              <w:t>boʻgʻim</w:t>
            </w:r>
            <w:proofErr w:type="spellEnd"/>
            <w:r w:rsidRPr="00660786">
              <w:rPr>
                <w:rFonts w:cs="Times New Roman"/>
                <w:sz w:val="24"/>
                <w:szCs w:val="24"/>
                <w:lang w:val="en-US"/>
              </w:rPr>
              <w:t xml:space="preserve"> (CHPJB). </w:t>
            </w:r>
            <w:proofErr w:type="spellStart"/>
            <w:r w:rsidRPr="00660786">
              <w:rPr>
                <w:rFonts w:cs="Times New Roman"/>
                <w:sz w:val="24"/>
                <w:szCs w:val="24"/>
                <w:lang w:val="en-US"/>
              </w:rPr>
              <w:t>Pastki</w:t>
            </w:r>
            <w:proofErr w:type="spellEnd"/>
            <w:r w:rsidRPr="00660786">
              <w:rPr>
                <w:rFonts w:cs="Times New Roman"/>
                <w:sz w:val="24"/>
                <w:szCs w:val="24"/>
                <w:lang w:val="en-US"/>
              </w:rPr>
              <w:t xml:space="preserve"> </w:t>
            </w:r>
            <w:proofErr w:type="spellStart"/>
            <w:r w:rsidRPr="00660786">
              <w:rPr>
                <w:rFonts w:cs="Times New Roman"/>
                <w:sz w:val="24"/>
                <w:szCs w:val="24"/>
                <w:lang w:val="en-US"/>
              </w:rPr>
              <w:t>jagʻning</w:t>
            </w:r>
            <w:proofErr w:type="spellEnd"/>
            <w:r w:rsidRPr="00660786">
              <w:rPr>
                <w:rFonts w:cs="Times New Roman"/>
                <w:sz w:val="24"/>
                <w:szCs w:val="24"/>
                <w:lang w:val="en-US"/>
              </w:rPr>
              <w:t xml:space="preserve"> </w:t>
            </w:r>
            <w:proofErr w:type="spellStart"/>
            <w:r w:rsidRPr="00660786">
              <w:rPr>
                <w:rFonts w:cs="Times New Roman"/>
                <w:sz w:val="24"/>
                <w:szCs w:val="24"/>
                <w:lang w:val="en-US"/>
              </w:rPr>
              <w:t>biodinamikasi</w:t>
            </w:r>
            <w:proofErr w:type="spellEnd"/>
            <w:r w:rsidRPr="00660786">
              <w:rPr>
                <w:rFonts w:cs="Times New Roman"/>
                <w:sz w:val="24"/>
                <w:szCs w:val="24"/>
                <w:lang w:val="en-US"/>
              </w:rPr>
              <w:t xml:space="preserve">. </w:t>
            </w:r>
            <w:proofErr w:type="spellStart"/>
            <w:r w:rsidRPr="00660786">
              <w:rPr>
                <w:rFonts w:cs="Times New Roman"/>
                <w:sz w:val="24"/>
                <w:szCs w:val="24"/>
                <w:lang w:val="en-US"/>
              </w:rPr>
              <w:t>Pastki</w:t>
            </w:r>
            <w:proofErr w:type="spellEnd"/>
            <w:r w:rsidRPr="00660786">
              <w:rPr>
                <w:rFonts w:cs="Times New Roman"/>
                <w:sz w:val="24"/>
                <w:szCs w:val="24"/>
                <w:lang w:val="en-US"/>
              </w:rPr>
              <w:t xml:space="preserve"> </w:t>
            </w:r>
            <w:proofErr w:type="spellStart"/>
            <w:r w:rsidRPr="00660786">
              <w:rPr>
                <w:rFonts w:cs="Times New Roman"/>
                <w:sz w:val="24"/>
                <w:szCs w:val="24"/>
                <w:lang w:val="en-US"/>
              </w:rPr>
              <w:t>jagʻ</w:t>
            </w:r>
            <w:proofErr w:type="spellEnd"/>
            <w:r w:rsidRPr="00660786">
              <w:rPr>
                <w:rFonts w:cs="Times New Roman"/>
                <w:sz w:val="24"/>
                <w:szCs w:val="24"/>
                <w:lang w:val="en-US"/>
              </w:rPr>
              <w:t xml:space="preserve"> </w:t>
            </w:r>
            <w:proofErr w:type="spellStart"/>
            <w:r w:rsidRPr="00660786">
              <w:rPr>
                <w:rFonts w:cs="Times New Roman"/>
                <w:sz w:val="24"/>
                <w:szCs w:val="24"/>
                <w:lang w:val="en-US"/>
              </w:rPr>
              <w:t>harakatini</w:t>
            </w:r>
            <w:proofErr w:type="spellEnd"/>
            <w:r w:rsidRPr="00660786">
              <w:rPr>
                <w:rFonts w:cs="Times New Roman"/>
                <w:sz w:val="24"/>
                <w:szCs w:val="24"/>
                <w:lang w:val="en-US"/>
              </w:rPr>
              <w:t xml:space="preserve"> </w:t>
            </w:r>
            <w:proofErr w:type="spellStart"/>
            <w:r w:rsidRPr="00660786">
              <w:rPr>
                <w:rFonts w:cs="Times New Roman"/>
                <w:sz w:val="24"/>
                <w:szCs w:val="24"/>
                <w:lang w:val="en-US"/>
              </w:rPr>
              <w:t>tasvirlab</w:t>
            </w:r>
            <w:proofErr w:type="spellEnd"/>
            <w:r w:rsidRPr="00660786">
              <w:rPr>
                <w:rFonts w:cs="Times New Roman"/>
                <w:sz w:val="24"/>
                <w:szCs w:val="24"/>
                <w:lang w:val="en-US"/>
              </w:rPr>
              <w:t xml:space="preserve"> </w:t>
            </w:r>
            <w:proofErr w:type="spellStart"/>
            <w:r w:rsidRPr="00660786">
              <w:rPr>
                <w:rFonts w:cs="Times New Roman"/>
                <w:sz w:val="24"/>
                <w:szCs w:val="24"/>
                <w:lang w:val="en-US"/>
              </w:rPr>
              <w:t>be</w:t>
            </w:r>
            <w:r>
              <w:rPr>
                <w:rFonts w:cs="Times New Roman"/>
                <w:sz w:val="24"/>
                <w:szCs w:val="24"/>
                <w:lang w:val="en-US"/>
              </w:rPr>
              <w:t>radigan</w:t>
            </w:r>
            <w:proofErr w:type="spellEnd"/>
            <w:r>
              <w:rPr>
                <w:rFonts w:cs="Times New Roman"/>
                <w:sz w:val="24"/>
                <w:szCs w:val="24"/>
                <w:lang w:val="en-US"/>
              </w:rPr>
              <w:t xml:space="preserve"> </w:t>
            </w:r>
            <w:proofErr w:type="spellStart"/>
            <w:r>
              <w:rPr>
                <w:rFonts w:cs="Times New Roman"/>
                <w:sz w:val="24"/>
                <w:szCs w:val="24"/>
                <w:lang w:val="en-US"/>
              </w:rPr>
              <w:t>asboblar</w:t>
            </w:r>
            <w:proofErr w:type="spellEnd"/>
            <w:r>
              <w:rPr>
                <w:rFonts w:cs="Times New Roman"/>
                <w:sz w:val="24"/>
                <w:szCs w:val="24"/>
                <w:lang w:val="en-US"/>
              </w:rPr>
              <w:t xml:space="preserve">. </w:t>
            </w:r>
            <w:proofErr w:type="spellStart"/>
            <w:r>
              <w:rPr>
                <w:rFonts w:cs="Times New Roman"/>
                <w:sz w:val="24"/>
                <w:szCs w:val="24"/>
                <w:lang w:val="en-US"/>
              </w:rPr>
              <w:t>Yuz</w:t>
            </w:r>
            <w:proofErr w:type="spellEnd"/>
            <w:r>
              <w:rPr>
                <w:rFonts w:cs="Times New Roman"/>
                <w:sz w:val="24"/>
                <w:szCs w:val="24"/>
                <w:lang w:val="en-US"/>
              </w:rPr>
              <w:t xml:space="preserve"> </w:t>
            </w:r>
            <w:proofErr w:type="spellStart"/>
            <w:r>
              <w:rPr>
                <w:rFonts w:cs="Times New Roman"/>
                <w:sz w:val="24"/>
                <w:szCs w:val="24"/>
                <w:lang w:val="en-US"/>
              </w:rPr>
              <w:t>egriligi</w:t>
            </w:r>
            <w:proofErr w:type="spellEnd"/>
            <w:r>
              <w:rPr>
                <w:rFonts w:cs="Times New Roman"/>
                <w:sz w:val="24"/>
                <w:szCs w:val="24"/>
                <w:lang w:val="en-US"/>
              </w:rPr>
              <w:t>.</w:t>
            </w:r>
          </w:p>
        </w:tc>
        <w:tc>
          <w:tcPr>
            <w:tcW w:w="1134" w:type="dxa"/>
          </w:tcPr>
          <w:p w14:paraId="35E2C000" w14:textId="77777777" w:rsidR="00816C88" w:rsidRPr="00D56F33" w:rsidRDefault="00816C88" w:rsidP="00B42E2A">
            <w:pPr>
              <w:jc w:val="center"/>
              <w:rPr>
                <w:rFonts w:cs="Times New Roman"/>
                <w:sz w:val="24"/>
                <w:szCs w:val="24"/>
                <w:lang w:val="en-US"/>
              </w:rPr>
            </w:pPr>
            <w:r>
              <w:rPr>
                <w:rFonts w:cs="Times New Roman"/>
                <w:sz w:val="24"/>
                <w:szCs w:val="24"/>
                <w:lang w:val="en-US"/>
              </w:rPr>
              <w:t>2</w:t>
            </w:r>
          </w:p>
        </w:tc>
      </w:tr>
      <w:tr w:rsidR="00816C88" w:rsidRPr="00D56F33" w14:paraId="7A7603B8" w14:textId="77777777" w:rsidTr="00816C88">
        <w:tc>
          <w:tcPr>
            <w:tcW w:w="567" w:type="dxa"/>
          </w:tcPr>
          <w:p w14:paraId="51368BDB" w14:textId="77777777" w:rsidR="00816C88" w:rsidRPr="00D56F33" w:rsidRDefault="00816C88" w:rsidP="00B42E2A">
            <w:pPr>
              <w:rPr>
                <w:rFonts w:cs="Times New Roman"/>
                <w:sz w:val="24"/>
                <w:szCs w:val="24"/>
              </w:rPr>
            </w:pPr>
            <w:r>
              <w:rPr>
                <w:rFonts w:cs="Times New Roman"/>
                <w:sz w:val="24"/>
                <w:szCs w:val="24"/>
              </w:rPr>
              <w:t>4</w:t>
            </w:r>
          </w:p>
        </w:tc>
        <w:tc>
          <w:tcPr>
            <w:tcW w:w="8392" w:type="dxa"/>
          </w:tcPr>
          <w:p w14:paraId="34A02BE6" w14:textId="5C645D93" w:rsidR="00816C88" w:rsidRPr="00816C88" w:rsidRDefault="00816C88" w:rsidP="00B42E2A">
            <w:pPr>
              <w:rPr>
                <w:rFonts w:cs="Times New Roman"/>
                <w:sz w:val="24"/>
                <w:szCs w:val="24"/>
                <w:lang w:val="en-US"/>
              </w:rPr>
            </w:pPr>
            <w:proofErr w:type="spellStart"/>
            <w:r w:rsidRPr="00660786">
              <w:rPr>
                <w:rFonts w:cs="Times New Roman"/>
                <w:sz w:val="24"/>
                <w:szCs w:val="24"/>
                <w:lang w:val="en-US"/>
              </w:rPr>
              <w:t>Oklyuziya</w:t>
            </w:r>
            <w:proofErr w:type="spellEnd"/>
            <w:r w:rsidRPr="00660786">
              <w:rPr>
                <w:rFonts w:cs="Times New Roman"/>
                <w:sz w:val="24"/>
                <w:szCs w:val="24"/>
                <w:lang w:val="en-US"/>
              </w:rPr>
              <w:t xml:space="preserve"> </w:t>
            </w:r>
            <w:proofErr w:type="spellStart"/>
            <w:r w:rsidRPr="00660786">
              <w:rPr>
                <w:rFonts w:cs="Times New Roman"/>
                <w:sz w:val="24"/>
                <w:szCs w:val="24"/>
                <w:lang w:val="en-US"/>
              </w:rPr>
              <w:t>turlari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markaziy</w:t>
            </w:r>
            <w:proofErr w:type="spellEnd"/>
            <w:r w:rsidRPr="00660786">
              <w:rPr>
                <w:rFonts w:cs="Times New Roman"/>
                <w:sz w:val="24"/>
                <w:szCs w:val="24"/>
                <w:lang w:val="en-US"/>
              </w:rPr>
              <w:t xml:space="preserve">, lateral, </w:t>
            </w:r>
            <w:proofErr w:type="spellStart"/>
            <w:r w:rsidRPr="00660786">
              <w:rPr>
                <w:rFonts w:cs="Times New Roman"/>
                <w:sz w:val="24"/>
                <w:szCs w:val="24"/>
                <w:lang w:val="en-US"/>
              </w:rPr>
              <w:t>oldingi</w:t>
            </w:r>
            <w:proofErr w:type="spellEnd"/>
            <w:r w:rsidRPr="00660786">
              <w:rPr>
                <w:rFonts w:cs="Times New Roman"/>
                <w:sz w:val="24"/>
                <w:szCs w:val="24"/>
                <w:lang w:val="en-US"/>
              </w:rPr>
              <w:t xml:space="preserve">. </w:t>
            </w:r>
            <w:proofErr w:type="spellStart"/>
            <w:r w:rsidRPr="00660786">
              <w:rPr>
                <w:rFonts w:cs="Times New Roman"/>
                <w:sz w:val="24"/>
                <w:szCs w:val="24"/>
                <w:lang w:val="en-US"/>
              </w:rPr>
              <w:t>Markaziy</w:t>
            </w:r>
            <w:proofErr w:type="spellEnd"/>
            <w:r w:rsidRPr="00660786">
              <w:rPr>
                <w:rFonts w:cs="Times New Roman"/>
                <w:sz w:val="24"/>
                <w:szCs w:val="24"/>
                <w:lang w:val="en-US"/>
              </w:rPr>
              <w:t xml:space="preserve"> </w:t>
            </w:r>
            <w:proofErr w:type="spellStart"/>
            <w:r w:rsidRPr="00660786">
              <w:rPr>
                <w:rFonts w:cs="Times New Roman"/>
                <w:sz w:val="24"/>
                <w:szCs w:val="24"/>
                <w:lang w:val="en-US"/>
              </w:rPr>
              <w:t>okklyuziyani</w:t>
            </w:r>
            <w:proofErr w:type="spellEnd"/>
            <w:r w:rsidRPr="00660786">
              <w:rPr>
                <w:rFonts w:cs="Times New Roman"/>
                <w:sz w:val="24"/>
                <w:szCs w:val="24"/>
                <w:lang w:val="en-US"/>
              </w:rPr>
              <w:t xml:space="preserve"> </w:t>
            </w:r>
            <w:proofErr w:type="spellStart"/>
            <w:r w:rsidRPr="00660786">
              <w:rPr>
                <w:rFonts w:cs="Times New Roman"/>
                <w:sz w:val="24"/>
                <w:szCs w:val="24"/>
                <w:lang w:val="en-US"/>
              </w:rPr>
              <w:t>belgilari</w:t>
            </w:r>
            <w:proofErr w:type="spellEnd"/>
            <w:r w:rsidRPr="00660786">
              <w:rPr>
                <w:rFonts w:cs="Times New Roman"/>
                <w:sz w:val="24"/>
                <w:szCs w:val="24"/>
                <w:lang w:val="en-US"/>
              </w:rPr>
              <w:t xml:space="preserve">. </w:t>
            </w:r>
            <w:proofErr w:type="spellStart"/>
            <w:r w:rsidRPr="00660786">
              <w:rPr>
                <w:rFonts w:cs="Times New Roman"/>
                <w:sz w:val="24"/>
                <w:szCs w:val="24"/>
                <w:lang w:val="en-US"/>
              </w:rPr>
              <w:t>Tishlov</w:t>
            </w:r>
            <w:proofErr w:type="spellEnd"/>
            <w:r w:rsidRPr="00660786">
              <w:rPr>
                <w:rFonts w:cs="Times New Roman"/>
                <w:sz w:val="24"/>
                <w:szCs w:val="24"/>
                <w:lang w:val="en-US"/>
              </w:rPr>
              <w:t xml:space="preserve">. </w:t>
            </w:r>
            <w:proofErr w:type="spellStart"/>
            <w:r w:rsidRPr="00660786">
              <w:rPr>
                <w:rFonts w:cs="Times New Roman"/>
                <w:sz w:val="24"/>
                <w:szCs w:val="24"/>
                <w:lang w:val="en-US"/>
              </w:rPr>
              <w:t>Tishlov</w:t>
            </w:r>
            <w:proofErr w:type="spellEnd"/>
            <w:r w:rsidRPr="00660786">
              <w:rPr>
                <w:rFonts w:cs="Times New Roman"/>
                <w:sz w:val="24"/>
                <w:szCs w:val="24"/>
                <w:lang w:val="en-US"/>
              </w:rPr>
              <w:t xml:space="preserve"> </w:t>
            </w:r>
            <w:proofErr w:type="spellStart"/>
            <w:r w:rsidRPr="00660786">
              <w:rPr>
                <w:rFonts w:cs="Times New Roman"/>
                <w:sz w:val="24"/>
                <w:szCs w:val="24"/>
                <w:lang w:val="en-US"/>
              </w:rPr>
              <w:t>turlari</w:t>
            </w:r>
            <w:proofErr w:type="spellEnd"/>
            <w:r w:rsidRPr="00660786">
              <w:rPr>
                <w:rFonts w:cs="Times New Roman"/>
                <w:sz w:val="24"/>
                <w:szCs w:val="24"/>
                <w:lang w:val="en-US"/>
              </w:rPr>
              <w:t>.</w:t>
            </w:r>
          </w:p>
        </w:tc>
        <w:tc>
          <w:tcPr>
            <w:tcW w:w="1134" w:type="dxa"/>
          </w:tcPr>
          <w:p w14:paraId="7FC0DA23" w14:textId="77777777" w:rsidR="00816C88" w:rsidRPr="00D56F33" w:rsidRDefault="00816C88" w:rsidP="00B42E2A">
            <w:pPr>
              <w:jc w:val="center"/>
              <w:rPr>
                <w:rFonts w:cs="Times New Roman"/>
                <w:sz w:val="24"/>
                <w:szCs w:val="24"/>
                <w:lang w:val="en-US"/>
              </w:rPr>
            </w:pPr>
            <w:r>
              <w:rPr>
                <w:rFonts w:cs="Times New Roman"/>
                <w:sz w:val="24"/>
                <w:szCs w:val="24"/>
                <w:lang w:val="en-US"/>
              </w:rPr>
              <w:t>2</w:t>
            </w:r>
          </w:p>
        </w:tc>
      </w:tr>
      <w:tr w:rsidR="00816C88" w:rsidRPr="00D56F33" w14:paraId="62BDFEC2" w14:textId="77777777" w:rsidTr="00816C88">
        <w:tc>
          <w:tcPr>
            <w:tcW w:w="567" w:type="dxa"/>
          </w:tcPr>
          <w:p w14:paraId="4D492772" w14:textId="2DE33E01" w:rsidR="00816C88" w:rsidRDefault="00816C88" w:rsidP="00816C88">
            <w:pPr>
              <w:rPr>
                <w:rFonts w:cs="Times New Roman"/>
                <w:sz w:val="24"/>
                <w:szCs w:val="24"/>
              </w:rPr>
            </w:pPr>
            <w:r>
              <w:rPr>
                <w:rFonts w:cs="Times New Roman"/>
                <w:sz w:val="24"/>
                <w:szCs w:val="24"/>
              </w:rPr>
              <w:t>5</w:t>
            </w:r>
          </w:p>
        </w:tc>
        <w:tc>
          <w:tcPr>
            <w:tcW w:w="8392" w:type="dxa"/>
          </w:tcPr>
          <w:p w14:paraId="0A7B1742" w14:textId="600E693A" w:rsidR="00816C88" w:rsidRPr="00660786" w:rsidRDefault="00816C88" w:rsidP="00816C88">
            <w:pPr>
              <w:rPr>
                <w:rFonts w:cs="Times New Roman"/>
                <w:sz w:val="24"/>
                <w:szCs w:val="24"/>
                <w:lang w:val="en-US"/>
              </w:rPr>
            </w:pPr>
            <w:proofErr w:type="spellStart"/>
            <w:r w:rsidRPr="00997928">
              <w:rPr>
                <w:rFonts w:eastAsia="Calibri" w:cs="Times New Roman"/>
                <w:bCs/>
                <w:color w:val="000000"/>
                <w:sz w:val="24"/>
                <w:szCs w:val="24"/>
                <w:shd w:val="clear" w:color="auto" w:fill="FFFFFF"/>
                <w:lang w:val="en-US" w:bidi="ru-RU"/>
              </w:rPr>
              <w:t>Tekshirishning</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asosiy</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va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qoʻshimcha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usullari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Bemorni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tashqi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tekshiruvi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Ogʻiz</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boʻshligʻini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tekshirish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Apparatura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tekshirish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usullari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termometriya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densitometriya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elektrometriya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galvanometriya</w:t>
            </w:r>
            <w:proofErr w:type="spellEnd"/>
            <w:r w:rsidRPr="00997928">
              <w:rPr>
                <w:rFonts w:eastAsia="Calibri" w:cs="Times New Roman"/>
                <w:bCs/>
                <w:color w:val="000000"/>
                <w:sz w:val="24"/>
                <w:szCs w:val="24"/>
                <w:shd w:val="clear" w:color="auto" w:fill="FFFFFF"/>
                <w:lang w:val="en-US" w:bidi="ru-RU"/>
              </w:rPr>
              <w:t xml:space="preserve">, LDF, </w:t>
            </w:r>
            <w:proofErr w:type="spellStart"/>
            <w:r w:rsidRPr="00997928">
              <w:rPr>
                <w:rFonts w:eastAsia="Calibri" w:cs="Times New Roman"/>
                <w:bCs/>
                <w:color w:val="000000"/>
                <w:sz w:val="24"/>
                <w:szCs w:val="24"/>
                <w:shd w:val="clear" w:color="auto" w:fill="FFFFFF"/>
                <w:lang w:val="en-US" w:bidi="ru-RU"/>
              </w:rPr>
              <w:t>reografiya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fotopletismografiya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polyarografiya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exoosteometriya</w:t>
            </w:r>
            <w:proofErr w:type="spellEnd"/>
            <w:r w:rsidRPr="00997928">
              <w:rPr>
                <w:rFonts w:eastAsia="Calibri" w:cs="Times New Roman"/>
                <w:bCs/>
                <w:color w:val="000000"/>
                <w:sz w:val="24"/>
                <w:szCs w:val="24"/>
                <w:shd w:val="clear" w:color="auto" w:fill="FFFFFF"/>
                <w:lang w:val="en-US" w:bidi="ru-RU"/>
              </w:rPr>
              <w:t>, pH-</w:t>
            </w:r>
            <w:proofErr w:type="spellStart"/>
            <w:r w:rsidRPr="00997928">
              <w:rPr>
                <w:rFonts w:eastAsia="Calibri" w:cs="Times New Roman"/>
                <w:bCs/>
                <w:color w:val="000000"/>
                <w:sz w:val="24"/>
                <w:szCs w:val="24"/>
                <w:shd w:val="clear" w:color="auto" w:fill="FFFFFF"/>
                <w:lang w:val="en-US" w:bidi="ru-RU"/>
              </w:rPr>
              <w:t>oʻlchash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rentgenografiya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va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boshqalar</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Chaynash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bosimi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va</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chaynash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samaradorligini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aniqlash</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usullari</w:t>
            </w:r>
            <w:proofErr w:type="spellEnd"/>
            <w:r w:rsidRPr="00997928">
              <w:rPr>
                <w:rFonts w:eastAsia="Calibri" w:cs="Times New Roman"/>
                <w:bCs/>
                <w:color w:val="000000"/>
                <w:sz w:val="24"/>
                <w:szCs w:val="24"/>
                <w:shd w:val="clear" w:color="auto" w:fill="FFFFFF"/>
                <w:lang w:val="en-US" w:bidi="ru-RU"/>
              </w:rPr>
              <w:t xml:space="preserve">. CHPJB </w:t>
            </w:r>
            <w:proofErr w:type="spellStart"/>
            <w:r w:rsidRPr="00997928">
              <w:rPr>
                <w:rFonts w:eastAsia="Calibri" w:cs="Times New Roman"/>
                <w:bCs/>
                <w:color w:val="000000"/>
                <w:sz w:val="24"/>
                <w:szCs w:val="24"/>
                <w:shd w:val="clear" w:color="auto" w:fill="FFFFFF"/>
                <w:lang w:val="en-US" w:bidi="ru-RU"/>
              </w:rPr>
              <w:t>diagnostikasi</w:t>
            </w:r>
            <w:proofErr w:type="spellEnd"/>
            <w:r w:rsidRPr="00997928">
              <w:rPr>
                <w:rFonts w:eastAsia="Calibri" w:cs="Times New Roman"/>
                <w:bCs/>
                <w:color w:val="000000"/>
                <w:sz w:val="24"/>
                <w:szCs w:val="24"/>
                <w:shd w:val="clear" w:color="auto" w:fill="FFFFFF"/>
                <w:lang w:val="en-US" w:bidi="ru-RU"/>
              </w:rPr>
              <w:t xml:space="preserve"> </w:t>
            </w:r>
            <w:proofErr w:type="spellStart"/>
            <w:r w:rsidRPr="00997928">
              <w:rPr>
                <w:rFonts w:eastAsia="Calibri" w:cs="Times New Roman"/>
                <w:bCs/>
                <w:color w:val="000000"/>
                <w:sz w:val="24"/>
                <w:szCs w:val="24"/>
                <w:shd w:val="clear" w:color="auto" w:fill="FFFFFF"/>
                <w:lang w:val="en-US" w:bidi="ru-RU"/>
              </w:rPr>
              <w:t>usullari</w:t>
            </w:r>
            <w:proofErr w:type="spellEnd"/>
            <w:r w:rsidRPr="00997928">
              <w:rPr>
                <w:rFonts w:eastAsia="Calibri" w:cs="Times New Roman"/>
                <w:bCs/>
                <w:color w:val="000000"/>
                <w:sz w:val="24"/>
                <w:szCs w:val="24"/>
                <w:shd w:val="clear" w:color="auto" w:fill="FFFFFF"/>
                <w:lang w:val="en-US" w:bidi="ru-RU"/>
              </w:rPr>
              <w:t>.</w:t>
            </w:r>
          </w:p>
        </w:tc>
        <w:tc>
          <w:tcPr>
            <w:tcW w:w="1134" w:type="dxa"/>
          </w:tcPr>
          <w:p w14:paraId="2F380676" w14:textId="6283E792"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5A60DFD9" w14:textId="77777777" w:rsidTr="00816C88">
        <w:tc>
          <w:tcPr>
            <w:tcW w:w="567" w:type="dxa"/>
          </w:tcPr>
          <w:p w14:paraId="111063D6" w14:textId="01CE8AED" w:rsidR="00816C88" w:rsidRDefault="00816C88" w:rsidP="00816C88">
            <w:pPr>
              <w:rPr>
                <w:rFonts w:cs="Times New Roman"/>
                <w:sz w:val="24"/>
                <w:szCs w:val="24"/>
              </w:rPr>
            </w:pPr>
            <w:r>
              <w:rPr>
                <w:rFonts w:cs="Times New Roman"/>
                <w:sz w:val="24"/>
                <w:szCs w:val="24"/>
              </w:rPr>
              <w:t>6</w:t>
            </w:r>
          </w:p>
        </w:tc>
        <w:tc>
          <w:tcPr>
            <w:tcW w:w="8392" w:type="dxa"/>
          </w:tcPr>
          <w:p w14:paraId="3CD2B8EC" w14:textId="5B9E71DE" w:rsidR="00816C88" w:rsidRPr="00660786" w:rsidRDefault="00816C88" w:rsidP="00816C88">
            <w:pPr>
              <w:rPr>
                <w:rFonts w:cs="Times New Roman"/>
                <w:sz w:val="24"/>
                <w:szCs w:val="24"/>
                <w:lang w:val="en-US"/>
              </w:rPr>
            </w:pPr>
            <w:proofErr w:type="spellStart"/>
            <w:r w:rsidRPr="00997928">
              <w:rPr>
                <w:rFonts w:cs="Times New Roman"/>
                <w:sz w:val="24"/>
                <w:szCs w:val="24"/>
                <w:lang w:val="en-US"/>
              </w:rPr>
              <w:t>Ortopedik</w:t>
            </w:r>
            <w:proofErr w:type="spellEnd"/>
            <w:r w:rsidRPr="00997928">
              <w:rPr>
                <w:rFonts w:cs="Times New Roman"/>
                <w:sz w:val="24"/>
                <w:szCs w:val="24"/>
                <w:lang w:val="en-US"/>
              </w:rPr>
              <w:t xml:space="preserve"> </w:t>
            </w:r>
            <w:proofErr w:type="spellStart"/>
            <w:r w:rsidRPr="00997928">
              <w:rPr>
                <w:rFonts w:cs="Times New Roman"/>
                <w:sz w:val="24"/>
                <w:szCs w:val="24"/>
                <w:lang w:val="en-US"/>
              </w:rPr>
              <w:t>stomatologiyada</w:t>
            </w:r>
            <w:proofErr w:type="spellEnd"/>
            <w:r w:rsidRPr="00997928">
              <w:rPr>
                <w:rFonts w:cs="Times New Roman"/>
                <w:sz w:val="24"/>
                <w:szCs w:val="24"/>
                <w:lang w:val="en-US"/>
              </w:rPr>
              <w:t xml:space="preserve"> </w:t>
            </w:r>
            <w:proofErr w:type="spellStart"/>
            <w:r w:rsidRPr="00997928">
              <w:rPr>
                <w:rFonts w:cs="Times New Roman"/>
                <w:sz w:val="24"/>
                <w:szCs w:val="24"/>
                <w:lang w:val="en-US"/>
              </w:rPr>
              <w:t>ishlatiladigan</w:t>
            </w:r>
            <w:proofErr w:type="spellEnd"/>
            <w:r w:rsidRPr="00997928">
              <w:rPr>
                <w:rFonts w:cs="Times New Roman"/>
                <w:sz w:val="24"/>
                <w:szCs w:val="24"/>
                <w:lang w:val="en-US"/>
              </w:rPr>
              <w:t xml:space="preserve"> </w:t>
            </w:r>
            <w:proofErr w:type="spellStart"/>
            <w:r w:rsidRPr="00997928">
              <w:rPr>
                <w:rFonts w:cs="Times New Roman"/>
                <w:sz w:val="24"/>
                <w:szCs w:val="24"/>
                <w:lang w:val="en-US"/>
              </w:rPr>
              <w:t>asosiy</w:t>
            </w:r>
            <w:proofErr w:type="spellEnd"/>
            <w:r w:rsidRPr="00997928">
              <w:rPr>
                <w:rFonts w:cs="Times New Roman"/>
                <w:sz w:val="24"/>
                <w:szCs w:val="24"/>
                <w:lang w:val="en-US"/>
              </w:rPr>
              <w:t xml:space="preserve"> </w:t>
            </w:r>
            <w:proofErr w:type="spellStart"/>
            <w:r w:rsidRPr="00997928">
              <w:rPr>
                <w:rFonts w:cs="Times New Roman"/>
                <w:sz w:val="24"/>
                <w:szCs w:val="24"/>
                <w:lang w:val="en-US"/>
              </w:rPr>
              <w:t>xom</w:t>
            </w:r>
            <w:proofErr w:type="spellEnd"/>
            <w:r w:rsidRPr="00997928">
              <w:rPr>
                <w:rFonts w:cs="Times New Roman"/>
                <w:sz w:val="24"/>
                <w:szCs w:val="24"/>
                <w:lang w:val="en-US"/>
              </w:rPr>
              <w:t xml:space="preserve"> </w:t>
            </w:r>
            <w:proofErr w:type="spellStart"/>
            <w:r w:rsidRPr="00997928">
              <w:rPr>
                <w:rFonts w:cs="Times New Roman"/>
                <w:sz w:val="24"/>
                <w:szCs w:val="24"/>
                <w:lang w:val="en-US"/>
              </w:rPr>
              <w:t>ashyolar</w:t>
            </w:r>
            <w:proofErr w:type="spellEnd"/>
            <w:r w:rsidRPr="00997928">
              <w:rPr>
                <w:rFonts w:cs="Times New Roman"/>
                <w:sz w:val="24"/>
                <w:szCs w:val="24"/>
                <w:lang w:val="en-US"/>
              </w:rPr>
              <w:t xml:space="preserve">. </w:t>
            </w:r>
            <w:proofErr w:type="spellStart"/>
            <w:r w:rsidRPr="00997928">
              <w:rPr>
                <w:rFonts w:cs="Times New Roman"/>
                <w:sz w:val="24"/>
                <w:szCs w:val="24"/>
                <w:lang w:val="en-US"/>
              </w:rPr>
              <w:t>Stomatologiyada</w:t>
            </w:r>
            <w:proofErr w:type="spellEnd"/>
            <w:r w:rsidRPr="00997928">
              <w:rPr>
                <w:rFonts w:cs="Times New Roman"/>
                <w:sz w:val="24"/>
                <w:szCs w:val="24"/>
                <w:lang w:val="en-US"/>
              </w:rPr>
              <w:t xml:space="preserve"> </w:t>
            </w:r>
            <w:proofErr w:type="spellStart"/>
            <w:proofErr w:type="gramStart"/>
            <w:r w:rsidRPr="00997928">
              <w:rPr>
                <w:rFonts w:cs="Times New Roman"/>
                <w:sz w:val="24"/>
                <w:szCs w:val="24"/>
                <w:lang w:val="en-US"/>
              </w:rPr>
              <w:t>qoʻllaniladigan</w:t>
            </w:r>
            <w:proofErr w:type="spellEnd"/>
            <w:r w:rsidRPr="00997928">
              <w:rPr>
                <w:rFonts w:cs="Times New Roman"/>
                <w:sz w:val="24"/>
                <w:szCs w:val="24"/>
                <w:lang w:val="en-US"/>
              </w:rPr>
              <w:t xml:space="preserve">  </w:t>
            </w:r>
            <w:proofErr w:type="spellStart"/>
            <w:r w:rsidRPr="00997928">
              <w:rPr>
                <w:rFonts w:cs="Times New Roman"/>
                <w:sz w:val="24"/>
                <w:szCs w:val="24"/>
                <w:lang w:val="en-US"/>
              </w:rPr>
              <w:t>xom</w:t>
            </w:r>
            <w:proofErr w:type="spellEnd"/>
            <w:proofErr w:type="gramEnd"/>
            <w:r w:rsidRPr="00997928">
              <w:rPr>
                <w:rFonts w:cs="Times New Roman"/>
                <w:sz w:val="24"/>
                <w:szCs w:val="24"/>
                <w:lang w:val="en-US"/>
              </w:rPr>
              <w:t xml:space="preserve"> </w:t>
            </w:r>
            <w:proofErr w:type="spellStart"/>
            <w:r w:rsidRPr="00997928">
              <w:rPr>
                <w:rFonts w:cs="Times New Roman"/>
                <w:sz w:val="24"/>
                <w:szCs w:val="24"/>
                <w:lang w:val="en-US"/>
              </w:rPr>
              <w:t>ashyolar</w:t>
            </w:r>
            <w:proofErr w:type="spellEnd"/>
            <w:r w:rsidRPr="00997928">
              <w:rPr>
                <w:rFonts w:cs="Times New Roman"/>
                <w:sz w:val="24"/>
                <w:szCs w:val="24"/>
                <w:lang w:val="en-US"/>
              </w:rPr>
              <w:t xml:space="preserve"> </w:t>
            </w:r>
            <w:proofErr w:type="spellStart"/>
            <w:r w:rsidRPr="00997928">
              <w:rPr>
                <w:rFonts w:cs="Times New Roman"/>
                <w:sz w:val="24"/>
                <w:szCs w:val="24"/>
                <w:lang w:val="en-US"/>
              </w:rPr>
              <w:t>asosiy</w:t>
            </w:r>
            <w:proofErr w:type="spellEnd"/>
            <w:r w:rsidRPr="00997928">
              <w:rPr>
                <w:rFonts w:cs="Times New Roman"/>
                <w:sz w:val="24"/>
                <w:szCs w:val="24"/>
                <w:lang w:val="en-US"/>
              </w:rPr>
              <w:t xml:space="preserve"> </w:t>
            </w:r>
            <w:proofErr w:type="spellStart"/>
            <w:r w:rsidRPr="00997928">
              <w:rPr>
                <w:rFonts w:cs="Times New Roman"/>
                <w:sz w:val="24"/>
                <w:szCs w:val="24"/>
                <w:lang w:val="en-US"/>
              </w:rPr>
              <w:t>xususiyatlari</w:t>
            </w:r>
            <w:proofErr w:type="spellEnd"/>
            <w:r w:rsidRPr="00997928">
              <w:rPr>
                <w:rFonts w:cs="Times New Roman"/>
                <w:sz w:val="24"/>
                <w:szCs w:val="24"/>
                <w:lang w:val="en-US"/>
              </w:rPr>
              <w:t xml:space="preserve"> (</w:t>
            </w:r>
            <w:proofErr w:type="spellStart"/>
            <w:r w:rsidRPr="00997928">
              <w:rPr>
                <w:rFonts w:cs="Times New Roman"/>
                <w:sz w:val="24"/>
                <w:szCs w:val="24"/>
                <w:lang w:val="en-US"/>
              </w:rPr>
              <w:t>mexanik</w:t>
            </w:r>
            <w:proofErr w:type="spellEnd"/>
            <w:r w:rsidRPr="00997928">
              <w:rPr>
                <w:rFonts w:cs="Times New Roman"/>
                <w:sz w:val="24"/>
                <w:szCs w:val="24"/>
                <w:lang w:val="en-US"/>
              </w:rPr>
              <w:t xml:space="preserve">, </w:t>
            </w:r>
            <w:proofErr w:type="spellStart"/>
            <w:r w:rsidRPr="00997928">
              <w:rPr>
                <w:rFonts w:cs="Times New Roman"/>
                <w:sz w:val="24"/>
                <w:szCs w:val="24"/>
                <w:lang w:val="en-US"/>
              </w:rPr>
              <w:t>texnologik</w:t>
            </w:r>
            <w:proofErr w:type="spellEnd"/>
            <w:r w:rsidRPr="00997928">
              <w:rPr>
                <w:rFonts w:cs="Times New Roman"/>
                <w:sz w:val="24"/>
                <w:szCs w:val="24"/>
                <w:lang w:val="en-US"/>
              </w:rPr>
              <w:t xml:space="preserve">, </w:t>
            </w:r>
            <w:proofErr w:type="spellStart"/>
            <w:r w:rsidRPr="00997928">
              <w:rPr>
                <w:rFonts w:cs="Times New Roman"/>
                <w:sz w:val="24"/>
                <w:szCs w:val="24"/>
                <w:lang w:val="en-US"/>
              </w:rPr>
              <w:t>fizik-kimyoviy</w:t>
            </w:r>
            <w:proofErr w:type="spellEnd"/>
            <w:r w:rsidRPr="00997928">
              <w:rPr>
                <w:rFonts w:cs="Times New Roman"/>
                <w:sz w:val="24"/>
                <w:szCs w:val="24"/>
                <w:lang w:val="en-US"/>
              </w:rPr>
              <w:t xml:space="preserve">, </w:t>
            </w:r>
            <w:proofErr w:type="spellStart"/>
            <w:r w:rsidRPr="00997928">
              <w:rPr>
                <w:rFonts w:cs="Times New Roman"/>
                <w:sz w:val="24"/>
                <w:szCs w:val="24"/>
                <w:lang w:val="en-US"/>
              </w:rPr>
              <w:t>biologik</w:t>
            </w:r>
            <w:proofErr w:type="spellEnd"/>
            <w:r w:rsidRPr="00997928">
              <w:rPr>
                <w:rFonts w:cs="Times New Roman"/>
                <w:sz w:val="24"/>
                <w:szCs w:val="24"/>
                <w:lang w:val="en-US"/>
              </w:rPr>
              <w:t xml:space="preserve"> </w:t>
            </w:r>
            <w:proofErr w:type="spellStart"/>
            <w:r w:rsidRPr="00997928">
              <w:rPr>
                <w:rFonts w:cs="Times New Roman"/>
                <w:sz w:val="24"/>
                <w:szCs w:val="24"/>
                <w:lang w:val="en-US"/>
              </w:rPr>
              <w:t>va</w:t>
            </w:r>
            <w:proofErr w:type="spellEnd"/>
            <w:r w:rsidRPr="00997928">
              <w:rPr>
                <w:rFonts w:cs="Times New Roman"/>
                <w:sz w:val="24"/>
                <w:szCs w:val="24"/>
                <w:lang w:val="en-US"/>
              </w:rPr>
              <w:t xml:space="preserve"> </w:t>
            </w:r>
            <w:proofErr w:type="spellStart"/>
            <w:r w:rsidRPr="00997928">
              <w:rPr>
                <w:rFonts w:cs="Times New Roman"/>
                <w:sz w:val="24"/>
                <w:szCs w:val="24"/>
                <w:lang w:val="en-US"/>
              </w:rPr>
              <w:t>boshqalar</w:t>
            </w:r>
            <w:proofErr w:type="spellEnd"/>
            <w:r w:rsidRPr="00997928">
              <w:rPr>
                <w:rFonts w:cs="Times New Roman"/>
                <w:sz w:val="24"/>
                <w:szCs w:val="24"/>
                <w:lang w:val="en-US"/>
              </w:rPr>
              <w:t xml:space="preserve">), </w:t>
            </w:r>
            <w:proofErr w:type="spellStart"/>
            <w:r w:rsidRPr="00997928">
              <w:rPr>
                <w:rFonts w:cs="Times New Roman"/>
                <w:sz w:val="24"/>
                <w:szCs w:val="24"/>
                <w:lang w:val="en-US"/>
              </w:rPr>
              <w:t>ularga</w:t>
            </w:r>
            <w:proofErr w:type="spellEnd"/>
            <w:r w:rsidRPr="00997928">
              <w:rPr>
                <w:rFonts w:cs="Times New Roman"/>
                <w:sz w:val="24"/>
                <w:szCs w:val="24"/>
                <w:lang w:val="en-US"/>
              </w:rPr>
              <w:t xml:space="preserve"> </w:t>
            </w:r>
            <w:proofErr w:type="spellStart"/>
            <w:r w:rsidRPr="00997928">
              <w:rPr>
                <w:rFonts w:cs="Times New Roman"/>
                <w:sz w:val="24"/>
                <w:szCs w:val="24"/>
                <w:lang w:val="en-US"/>
              </w:rPr>
              <w:t>qoʻyiladigan</w:t>
            </w:r>
            <w:proofErr w:type="spellEnd"/>
            <w:r w:rsidRPr="00997928">
              <w:rPr>
                <w:rFonts w:cs="Times New Roman"/>
                <w:sz w:val="24"/>
                <w:szCs w:val="24"/>
                <w:lang w:val="en-US"/>
              </w:rPr>
              <w:t xml:space="preserve"> </w:t>
            </w:r>
            <w:proofErr w:type="spellStart"/>
            <w:r w:rsidRPr="00997928">
              <w:rPr>
                <w:rFonts w:cs="Times New Roman"/>
                <w:sz w:val="24"/>
                <w:szCs w:val="24"/>
                <w:lang w:val="en-US"/>
              </w:rPr>
              <w:t>talablar</w:t>
            </w:r>
            <w:proofErr w:type="spellEnd"/>
            <w:r w:rsidRPr="00997928">
              <w:rPr>
                <w:rFonts w:cs="Times New Roman"/>
                <w:sz w:val="24"/>
                <w:szCs w:val="24"/>
                <w:lang w:val="en-US"/>
              </w:rPr>
              <w:t xml:space="preserve">. </w:t>
            </w:r>
            <w:proofErr w:type="spellStart"/>
            <w:r w:rsidRPr="00997928">
              <w:rPr>
                <w:rFonts w:cs="Times New Roman"/>
                <w:sz w:val="24"/>
                <w:szCs w:val="24"/>
                <w:lang w:val="en-US"/>
              </w:rPr>
              <w:t>Metallarning</w:t>
            </w:r>
            <w:proofErr w:type="spellEnd"/>
            <w:r w:rsidRPr="00997928">
              <w:rPr>
                <w:rFonts w:cs="Times New Roman"/>
                <w:sz w:val="24"/>
                <w:szCs w:val="24"/>
                <w:lang w:val="en-US"/>
              </w:rPr>
              <w:t xml:space="preserve"> </w:t>
            </w:r>
            <w:proofErr w:type="spellStart"/>
            <w:r w:rsidRPr="00997928">
              <w:rPr>
                <w:rFonts w:cs="Times New Roman"/>
                <w:sz w:val="24"/>
                <w:szCs w:val="24"/>
                <w:lang w:val="en-US"/>
              </w:rPr>
              <w:t>qotishmalari</w:t>
            </w:r>
            <w:proofErr w:type="spellEnd"/>
            <w:r w:rsidRPr="00997928">
              <w:rPr>
                <w:rFonts w:cs="Times New Roman"/>
                <w:sz w:val="24"/>
                <w:szCs w:val="24"/>
                <w:lang w:val="en-US"/>
              </w:rPr>
              <w:t xml:space="preserve">, </w:t>
            </w:r>
            <w:proofErr w:type="spellStart"/>
            <w:r w:rsidRPr="00997928">
              <w:rPr>
                <w:rFonts w:cs="Times New Roman"/>
                <w:sz w:val="24"/>
                <w:szCs w:val="24"/>
                <w:lang w:val="en-US"/>
              </w:rPr>
              <w:t>polimerlar</w:t>
            </w:r>
            <w:proofErr w:type="spellEnd"/>
            <w:r w:rsidRPr="00997928">
              <w:rPr>
                <w:rFonts w:cs="Times New Roman"/>
                <w:sz w:val="24"/>
                <w:szCs w:val="24"/>
                <w:lang w:val="en-US"/>
              </w:rPr>
              <w:t>.</w:t>
            </w:r>
          </w:p>
        </w:tc>
        <w:tc>
          <w:tcPr>
            <w:tcW w:w="1134" w:type="dxa"/>
          </w:tcPr>
          <w:p w14:paraId="7B0D07B4" w14:textId="7957AB7F" w:rsidR="00816C88" w:rsidRPr="00816C88" w:rsidRDefault="00816C88" w:rsidP="00816C88">
            <w:pPr>
              <w:jc w:val="center"/>
              <w:rPr>
                <w:rFonts w:cs="Times New Roman"/>
                <w:sz w:val="24"/>
                <w:szCs w:val="24"/>
              </w:rPr>
            </w:pPr>
            <w:r>
              <w:rPr>
                <w:rFonts w:cs="Times New Roman"/>
                <w:sz w:val="24"/>
                <w:szCs w:val="24"/>
              </w:rPr>
              <w:t>2</w:t>
            </w:r>
          </w:p>
        </w:tc>
      </w:tr>
      <w:tr w:rsidR="00816C88" w:rsidRPr="00816C88" w14:paraId="62503A66" w14:textId="77777777" w:rsidTr="00816C88">
        <w:tc>
          <w:tcPr>
            <w:tcW w:w="567" w:type="dxa"/>
          </w:tcPr>
          <w:p w14:paraId="6BFF47F6" w14:textId="6BB4626A" w:rsidR="00816C88" w:rsidRDefault="00816C88" w:rsidP="00816C88">
            <w:pPr>
              <w:rPr>
                <w:rFonts w:cs="Times New Roman"/>
                <w:sz w:val="24"/>
                <w:szCs w:val="24"/>
              </w:rPr>
            </w:pPr>
            <w:r>
              <w:rPr>
                <w:rFonts w:cs="Times New Roman"/>
                <w:sz w:val="24"/>
                <w:szCs w:val="24"/>
              </w:rPr>
              <w:t>7</w:t>
            </w:r>
          </w:p>
        </w:tc>
        <w:tc>
          <w:tcPr>
            <w:tcW w:w="8392" w:type="dxa"/>
          </w:tcPr>
          <w:p w14:paraId="3B789CCE" w14:textId="3E1B32E2" w:rsidR="00816C88" w:rsidRPr="00660786" w:rsidRDefault="00816C88" w:rsidP="00816C88">
            <w:pPr>
              <w:rPr>
                <w:rFonts w:cs="Times New Roman"/>
                <w:sz w:val="24"/>
                <w:szCs w:val="24"/>
                <w:lang w:val="en-US"/>
              </w:rPr>
            </w:pPr>
            <w:proofErr w:type="spellStart"/>
            <w:r w:rsidRPr="00997928">
              <w:rPr>
                <w:rFonts w:cs="Times New Roman"/>
                <w:sz w:val="24"/>
                <w:szCs w:val="24"/>
                <w:lang w:val="en-US"/>
              </w:rPr>
              <w:t>Keramika</w:t>
            </w:r>
            <w:proofErr w:type="spellEnd"/>
            <w:r w:rsidRPr="00997928">
              <w:rPr>
                <w:rFonts w:cs="Times New Roman"/>
                <w:sz w:val="24"/>
                <w:szCs w:val="24"/>
                <w:lang w:val="en-US"/>
              </w:rPr>
              <w:t xml:space="preserve">, </w:t>
            </w:r>
            <w:proofErr w:type="spellStart"/>
            <w:r w:rsidRPr="00997928">
              <w:rPr>
                <w:rFonts w:cs="Times New Roman"/>
                <w:sz w:val="24"/>
                <w:szCs w:val="24"/>
                <w:lang w:val="en-US"/>
              </w:rPr>
              <w:t>sitallar</w:t>
            </w:r>
            <w:proofErr w:type="spellEnd"/>
            <w:r w:rsidRPr="00997928">
              <w:rPr>
                <w:rFonts w:cs="Times New Roman"/>
                <w:sz w:val="24"/>
                <w:szCs w:val="24"/>
                <w:lang w:val="en-US"/>
              </w:rPr>
              <w:t xml:space="preserve">, </w:t>
            </w:r>
            <w:proofErr w:type="spellStart"/>
            <w:r w:rsidRPr="00997928">
              <w:rPr>
                <w:rFonts w:cs="Times New Roman"/>
                <w:sz w:val="24"/>
                <w:szCs w:val="24"/>
                <w:lang w:val="en-US"/>
              </w:rPr>
              <w:t>keramerlar</w:t>
            </w:r>
            <w:proofErr w:type="spellEnd"/>
            <w:r w:rsidRPr="00997928">
              <w:rPr>
                <w:rFonts w:cs="Times New Roman"/>
                <w:sz w:val="24"/>
                <w:szCs w:val="24"/>
                <w:lang w:val="en-US"/>
              </w:rPr>
              <w:t xml:space="preserve">, </w:t>
            </w:r>
            <w:proofErr w:type="spellStart"/>
            <w:r w:rsidRPr="00997928">
              <w:rPr>
                <w:rFonts w:cs="Times New Roman"/>
                <w:sz w:val="24"/>
                <w:szCs w:val="24"/>
                <w:lang w:val="en-US"/>
              </w:rPr>
              <w:t>di</w:t>
            </w:r>
            <w:r>
              <w:rPr>
                <w:rFonts w:cs="Times New Roman"/>
                <w:sz w:val="24"/>
                <w:szCs w:val="24"/>
                <w:lang w:val="en-US"/>
              </w:rPr>
              <w:t>oksid</w:t>
            </w:r>
            <w:proofErr w:type="spellEnd"/>
            <w:r>
              <w:rPr>
                <w:rFonts w:cs="Times New Roman"/>
                <w:sz w:val="24"/>
                <w:szCs w:val="24"/>
                <w:lang w:val="en-US"/>
              </w:rPr>
              <w:t xml:space="preserve"> </w:t>
            </w:r>
            <w:proofErr w:type="spellStart"/>
            <w:r>
              <w:rPr>
                <w:rFonts w:cs="Times New Roman"/>
                <w:sz w:val="24"/>
                <w:szCs w:val="24"/>
                <w:lang w:val="en-US"/>
              </w:rPr>
              <w:t>sirkoniy</w:t>
            </w:r>
            <w:proofErr w:type="spellEnd"/>
            <w:r>
              <w:rPr>
                <w:rFonts w:cs="Times New Roman"/>
                <w:sz w:val="24"/>
                <w:szCs w:val="24"/>
                <w:lang w:val="en-US"/>
              </w:rPr>
              <w:t xml:space="preserve">. CAD-CAM </w:t>
            </w:r>
            <w:proofErr w:type="spellStart"/>
            <w:r>
              <w:rPr>
                <w:rFonts w:cs="Times New Roman"/>
                <w:sz w:val="24"/>
                <w:szCs w:val="24"/>
                <w:lang w:val="en-US"/>
              </w:rPr>
              <w:t>tizimi</w:t>
            </w:r>
            <w:proofErr w:type="spellEnd"/>
            <w:r>
              <w:rPr>
                <w:rFonts w:cs="Times New Roman"/>
                <w:sz w:val="24"/>
                <w:szCs w:val="24"/>
                <w:lang w:val="en-US"/>
              </w:rPr>
              <w:t>.</w:t>
            </w:r>
          </w:p>
        </w:tc>
        <w:tc>
          <w:tcPr>
            <w:tcW w:w="1134" w:type="dxa"/>
          </w:tcPr>
          <w:p w14:paraId="1D246F2B" w14:textId="335B10B6" w:rsidR="00816C88" w:rsidRPr="00816C88" w:rsidRDefault="00816C88" w:rsidP="00816C88">
            <w:pPr>
              <w:jc w:val="center"/>
              <w:rPr>
                <w:rFonts w:cs="Times New Roman"/>
                <w:sz w:val="24"/>
                <w:szCs w:val="24"/>
              </w:rPr>
            </w:pPr>
            <w:r>
              <w:rPr>
                <w:rFonts w:cs="Times New Roman"/>
                <w:sz w:val="24"/>
                <w:szCs w:val="24"/>
              </w:rPr>
              <w:t>2</w:t>
            </w:r>
          </w:p>
        </w:tc>
      </w:tr>
      <w:tr w:rsidR="00816C88" w:rsidRPr="00816C88" w14:paraId="54B81C67" w14:textId="77777777" w:rsidTr="00816C88">
        <w:tc>
          <w:tcPr>
            <w:tcW w:w="567" w:type="dxa"/>
          </w:tcPr>
          <w:p w14:paraId="158BB27D" w14:textId="3626915B" w:rsidR="00816C88" w:rsidRPr="00816C88" w:rsidRDefault="00816C88" w:rsidP="00816C88">
            <w:pPr>
              <w:rPr>
                <w:rFonts w:cs="Times New Roman"/>
                <w:sz w:val="24"/>
                <w:szCs w:val="24"/>
              </w:rPr>
            </w:pPr>
            <w:r>
              <w:rPr>
                <w:rFonts w:cs="Times New Roman"/>
                <w:sz w:val="24"/>
                <w:szCs w:val="24"/>
              </w:rPr>
              <w:lastRenderedPageBreak/>
              <w:t>8</w:t>
            </w:r>
          </w:p>
        </w:tc>
        <w:tc>
          <w:tcPr>
            <w:tcW w:w="8392" w:type="dxa"/>
          </w:tcPr>
          <w:p w14:paraId="2B4B2F24" w14:textId="244ABEBC" w:rsidR="00816C88" w:rsidRPr="00997928" w:rsidRDefault="00816C88" w:rsidP="00816C88">
            <w:pPr>
              <w:rPr>
                <w:rFonts w:cs="Times New Roman"/>
                <w:sz w:val="24"/>
                <w:szCs w:val="24"/>
                <w:lang w:val="en-US"/>
              </w:rPr>
            </w:pPr>
            <w:proofErr w:type="spellStart"/>
            <w:r w:rsidRPr="00997928">
              <w:rPr>
                <w:rFonts w:cs="Times New Roman"/>
                <w:sz w:val="24"/>
                <w:szCs w:val="24"/>
                <w:lang w:val="en-US"/>
              </w:rPr>
              <w:t>Ortopedik</w:t>
            </w:r>
            <w:proofErr w:type="spellEnd"/>
            <w:r w:rsidRPr="00660786">
              <w:rPr>
                <w:rFonts w:cs="Times New Roman"/>
                <w:sz w:val="24"/>
                <w:szCs w:val="24"/>
              </w:rPr>
              <w:t xml:space="preserve"> </w:t>
            </w:r>
            <w:proofErr w:type="spellStart"/>
            <w:r w:rsidRPr="00997928">
              <w:rPr>
                <w:rFonts w:cs="Times New Roman"/>
                <w:sz w:val="24"/>
                <w:szCs w:val="24"/>
                <w:lang w:val="en-US"/>
              </w:rPr>
              <w:t>stomatologiyada</w:t>
            </w:r>
            <w:proofErr w:type="spellEnd"/>
            <w:r w:rsidRPr="00660786">
              <w:rPr>
                <w:rFonts w:cs="Times New Roman"/>
                <w:sz w:val="24"/>
                <w:szCs w:val="24"/>
              </w:rPr>
              <w:t xml:space="preserve"> </w:t>
            </w:r>
            <w:proofErr w:type="spellStart"/>
            <w:r w:rsidRPr="00997928">
              <w:rPr>
                <w:rFonts w:cs="Times New Roman"/>
                <w:sz w:val="24"/>
                <w:szCs w:val="24"/>
                <w:lang w:val="en-US"/>
              </w:rPr>
              <w:t>ishlatiladigan</w:t>
            </w:r>
            <w:proofErr w:type="spellEnd"/>
            <w:r w:rsidRPr="00660786">
              <w:rPr>
                <w:rFonts w:cs="Times New Roman"/>
                <w:sz w:val="24"/>
                <w:szCs w:val="24"/>
              </w:rPr>
              <w:t xml:space="preserve"> </w:t>
            </w:r>
            <w:proofErr w:type="spellStart"/>
            <w:r w:rsidRPr="00997928">
              <w:rPr>
                <w:rFonts w:cs="Times New Roman"/>
                <w:sz w:val="24"/>
                <w:szCs w:val="24"/>
                <w:lang w:val="en-US"/>
              </w:rPr>
              <w:t>yordamchi</w:t>
            </w:r>
            <w:proofErr w:type="spellEnd"/>
            <w:r w:rsidRPr="00660786">
              <w:rPr>
                <w:rFonts w:cs="Times New Roman"/>
                <w:sz w:val="24"/>
                <w:szCs w:val="24"/>
              </w:rPr>
              <w:t xml:space="preserve"> </w:t>
            </w:r>
            <w:proofErr w:type="spellStart"/>
            <w:r w:rsidRPr="00997928">
              <w:rPr>
                <w:rFonts w:cs="Times New Roman"/>
                <w:sz w:val="24"/>
                <w:szCs w:val="24"/>
                <w:lang w:val="en-US"/>
              </w:rPr>
              <w:t>xom</w:t>
            </w:r>
            <w:proofErr w:type="spellEnd"/>
            <w:r w:rsidRPr="00660786">
              <w:rPr>
                <w:rFonts w:cs="Times New Roman"/>
                <w:sz w:val="24"/>
                <w:szCs w:val="24"/>
              </w:rPr>
              <w:t xml:space="preserve"> </w:t>
            </w:r>
            <w:proofErr w:type="spellStart"/>
            <w:r w:rsidRPr="00997928">
              <w:rPr>
                <w:rFonts w:cs="Times New Roman"/>
                <w:sz w:val="24"/>
                <w:szCs w:val="24"/>
                <w:lang w:val="en-US"/>
              </w:rPr>
              <w:t>ashyolar</w:t>
            </w:r>
            <w:proofErr w:type="spellEnd"/>
            <w:r w:rsidRPr="00660786">
              <w:rPr>
                <w:rFonts w:cs="Times New Roman"/>
                <w:sz w:val="24"/>
                <w:szCs w:val="24"/>
              </w:rPr>
              <w:t xml:space="preserve">: </w:t>
            </w:r>
            <w:proofErr w:type="spellStart"/>
            <w:r w:rsidRPr="00997928">
              <w:rPr>
                <w:rFonts w:cs="Times New Roman"/>
                <w:sz w:val="24"/>
                <w:szCs w:val="24"/>
                <w:lang w:val="en-US"/>
              </w:rPr>
              <w:t>shakl</w:t>
            </w:r>
            <w:proofErr w:type="spellEnd"/>
            <w:r w:rsidRPr="00660786">
              <w:rPr>
                <w:rFonts w:cs="Times New Roman"/>
                <w:sz w:val="24"/>
                <w:szCs w:val="24"/>
              </w:rPr>
              <w:t xml:space="preserve"> </w:t>
            </w:r>
            <w:proofErr w:type="spellStart"/>
            <w:r w:rsidRPr="00997928">
              <w:rPr>
                <w:rFonts w:cs="Times New Roman"/>
                <w:sz w:val="24"/>
                <w:szCs w:val="24"/>
                <w:lang w:val="en-US"/>
              </w:rPr>
              <w:t>beruvchi</w:t>
            </w:r>
            <w:proofErr w:type="spellEnd"/>
            <w:r w:rsidRPr="00660786">
              <w:rPr>
                <w:rFonts w:cs="Times New Roman"/>
                <w:sz w:val="24"/>
                <w:szCs w:val="24"/>
              </w:rPr>
              <w:t xml:space="preserve">, </w:t>
            </w:r>
            <w:proofErr w:type="spellStart"/>
            <w:r w:rsidRPr="00997928">
              <w:rPr>
                <w:rFonts w:cs="Times New Roman"/>
                <w:sz w:val="24"/>
                <w:szCs w:val="24"/>
                <w:lang w:val="en-US"/>
              </w:rPr>
              <w:t>abrazivlovchi</w:t>
            </w:r>
            <w:proofErr w:type="spellEnd"/>
            <w:r w:rsidRPr="00660786">
              <w:rPr>
                <w:rFonts w:cs="Times New Roman"/>
                <w:sz w:val="24"/>
                <w:szCs w:val="24"/>
              </w:rPr>
              <w:t xml:space="preserve">, </w:t>
            </w:r>
            <w:proofErr w:type="spellStart"/>
            <w:r w:rsidRPr="00997928">
              <w:rPr>
                <w:rFonts w:cs="Times New Roman"/>
                <w:sz w:val="24"/>
                <w:szCs w:val="24"/>
                <w:lang w:val="en-US"/>
              </w:rPr>
              <w:t>sayqallaydigan</w:t>
            </w:r>
            <w:proofErr w:type="spellEnd"/>
            <w:r w:rsidRPr="00660786">
              <w:rPr>
                <w:rFonts w:cs="Times New Roman"/>
                <w:sz w:val="24"/>
                <w:szCs w:val="24"/>
              </w:rPr>
              <w:t xml:space="preserve"> </w:t>
            </w:r>
            <w:proofErr w:type="spellStart"/>
            <w:r w:rsidRPr="00997928">
              <w:rPr>
                <w:rFonts w:cs="Times New Roman"/>
                <w:sz w:val="24"/>
                <w:szCs w:val="24"/>
                <w:lang w:val="en-US"/>
              </w:rPr>
              <w:t>va</w:t>
            </w:r>
            <w:proofErr w:type="spellEnd"/>
            <w:r w:rsidRPr="00660786">
              <w:rPr>
                <w:rFonts w:cs="Times New Roman"/>
                <w:sz w:val="24"/>
                <w:szCs w:val="24"/>
              </w:rPr>
              <w:t xml:space="preserve"> </w:t>
            </w:r>
            <w:proofErr w:type="spellStart"/>
            <w:r w:rsidRPr="00997928">
              <w:rPr>
                <w:rFonts w:cs="Times New Roman"/>
                <w:sz w:val="24"/>
                <w:szCs w:val="24"/>
                <w:lang w:val="en-US"/>
              </w:rPr>
              <w:t>boshqalar</w:t>
            </w:r>
            <w:proofErr w:type="spellEnd"/>
            <w:r>
              <w:rPr>
                <w:rFonts w:cs="Times New Roman"/>
                <w:sz w:val="24"/>
                <w:szCs w:val="24"/>
              </w:rPr>
              <w:t>.</w:t>
            </w:r>
          </w:p>
        </w:tc>
        <w:tc>
          <w:tcPr>
            <w:tcW w:w="1134" w:type="dxa"/>
          </w:tcPr>
          <w:p w14:paraId="7E5C47B9" w14:textId="479CED69"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24CA8FFE" w14:textId="77777777" w:rsidTr="00816C88">
        <w:tc>
          <w:tcPr>
            <w:tcW w:w="567" w:type="dxa"/>
          </w:tcPr>
          <w:p w14:paraId="1A14CA71" w14:textId="77777777" w:rsidR="00816C88" w:rsidRPr="00816C88" w:rsidRDefault="00816C88" w:rsidP="00816C88">
            <w:pPr>
              <w:rPr>
                <w:rFonts w:cs="Times New Roman"/>
                <w:sz w:val="24"/>
                <w:szCs w:val="24"/>
                <w:lang w:val="en-US"/>
              </w:rPr>
            </w:pPr>
          </w:p>
        </w:tc>
        <w:tc>
          <w:tcPr>
            <w:tcW w:w="8392" w:type="dxa"/>
          </w:tcPr>
          <w:p w14:paraId="2AA71E4E" w14:textId="77777777" w:rsidR="00816C88" w:rsidRPr="00C941AB" w:rsidRDefault="00816C88" w:rsidP="00816C88">
            <w:pPr>
              <w:spacing w:line="276" w:lineRule="auto"/>
              <w:rPr>
                <w:rFonts w:cs="Times New Roman"/>
                <w:b/>
                <w:bCs/>
                <w:color w:val="000000"/>
                <w:sz w:val="24"/>
                <w:szCs w:val="24"/>
                <w:shd w:val="clear" w:color="auto" w:fill="FFFFFF"/>
                <w:lang w:val="en-US" w:bidi="ru-RU"/>
              </w:rPr>
            </w:pPr>
            <w:r>
              <w:rPr>
                <w:rFonts w:cs="Times New Roman"/>
                <w:b/>
                <w:bCs/>
                <w:color w:val="000000"/>
                <w:sz w:val="24"/>
                <w:szCs w:val="24"/>
                <w:shd w:val="clear" w:color="auto" w:fill="FFFFFF"/>
                <w:lang w:val="en-US" w:bidi="ru-RU"/>
              </w:rPr>
              <w:t>Jami:</w:t>
            </w:r>
          </w:p>
        </w:tc>
        <w:tc>
          <w:tcPr>
            <w:tcW w:w="1134" w:type="dxa"/>
          </w:tcPr>
          <w:p w14:paraId="68425439" w14:textId="2A81AC7E" w:rsidR="00816C88" w:rsidRPr="00816C88" w:rsidRDefault="00816C88" w:rsidP="00816C88">
            <w:pPr>
              <w:jc w:val="center"/>
              <w:rPr>
                <w:rFonts w:cs="Times New Roman"/>
                <w:sz w:val="24"/>
                <w:szCs w:val="24"/>
              </w:rPr>
            </w:pPr>
            <w:r>
              <w:rPr>
                <w:rFonts w:cs="Times New Roman"/>
                <w:sz w:val="24"/>
                <w:szCs w:val="24"/>
              </w:rPr>
              <w:t>16</w:t>
            </w:r>
          </w:p>
        </w:tc>
      </w:tr>
    </w:tbl>
    <w:p w14:paraId="643B1983" w14:textId="33CD6BD6" w:rsidR="008A2A74" w:rsidRPr="00D56F33" w:rsidRDefault="008A2A74" w:rsidP="00816C88">
      <w:pPr>
        <w:rPr>
          <w:rFonts w:cs="Times New Roman"/>
          <w:b/>
          <w:noProof/>
          <w:sz w:val="24"/>
          <w:szCs w:val="24"/>
        </w:rPr>
      </w:pPr>
    </w:p>
    <w:p w14:paraId="4A4EA4F5" w14:textId="77777777" w:rsidR="008A2A74" w:rsidRPr="00D56F33" w:rsidRDefault="008A2A74" w:rsidP="008A2A74">
      <w:pPr>
        <w:spacing w:after="200" w:line="276" w:lineRule="auto"/>
        <w:jc w:val="right"/>
        <w:rPr>
          <w:rFonts w:eastAsia="Times New Roman" w:cs="Times New Roman"/>
          <w:b/>
          <w:lang w:eastAsia="ru-RU"/>
        </w:rPr>
      </w:pPr>
    </w:p>
    <w:p w14:paraId="461B3A33" w14:textId="4F714673" w:rsidR="008A2A74" w:rsidRPr="0049560F" w:rsidRDefault="008A2A74" w:rsidP="00816C88">
      <w:pPr>
        <w:spacing w:after="0" w:line="240" w:lineRule="auto"/>
        <w:jc w:val="center"/>
        <w:rPr>
          <w:rFonts w:eastAsia="Times New Roman" w:cs="Times New Roman"/>
          <w:b/>
          <w:sz w:val="28"/>
          <w:szCs w:val="28"/>
          <w:lang w:eastAsia="ru-RU"/>
        </w:rPr>
      </w:pPr>
      <w:r w:rsidRPr="0049560F">
        <w:rPr>
          <w:rFonts w:eastAsia="Times New Roman" w:cs="Times New Roman"/>
          <w:b/>
          <w:sz w:val="28"/>
          <w:szCs w:val="28"/>
          <w:lang w:eastAsia="ru-RU"/>
        </w:rPr>
        <w:t xml:space="preserve">Для студентов </w:t>
      </w:r>
      <w:r w:rsidR="00816C88">
        <w:rPr>
          <w:rFonts w:eastAsia="Times New Roman" w:cs="Times New Roman"/>
          <w:b/>
          <w:sz w:val="28"/>
          <w:szCs w:val="28"/>
          <w:lang w:eastAsia="ru-RU"/>
        </w:rPr>
        <w:t>1</w:t>
      </w:r>
      <w:r w:rsidRPr="0049560F">
        <w:rPr>
          <w:rFonts w:eastAsia="Times New Roman" w:cs="Times New Roman"/>
          <w:b/>
          <w:sz w:val="28"/>
          <w:szCs w:val="28"/>
          <w:lang w:eastAsia="ru-RU"/>
        </w:rPr>
        <w:t xml:space="preserve"> курса </w:t>
      </w:r>
      <w:r w:rsidR="00816C88">
        <w:rPr>
          <w:rFonts w:eastAsia="Times New Roman" w:cs="Times New Roman"/>
          <w:b/>
          <w:sz w:val="28"/>
          <w:szCs w:val="28"/>
          <w:lang w:eastAsia="ru-RU"/>
        </w:rPr>
        <w:t>2</w:t>
      </w:r>
      <w:r w:rsidRPr="0049560F">
        <w:rPr>
          <w:rFonts w:eastAsia="Times New Roman" w:cs="Times New Roman"/>
          <w:b/>
          <w:sz w:val="28"/>
          <w:szCs w:val="28"/>
          <w:lang w:eastAsia="ru-RU"/>
        </w:rPr>
        <w:t xml:space="preserve"> семестра </w:t>
      </w:r>
      <w:r w:rsidR="00816C88">
        <w:rPr>
          <w:rFonts w:eastAsia="Times New Roman" w:cs="Times New Roman"/>
          <w:b/>
          <w:sz w:val="28"/>
          <w:szCs w:val="28"/>
          <w:lang w:eastAsia="ru-RU"/>
        </w:rPr>
        <w:t>2024-2025</w:t>
      </w:r>
      <w:r w:rsidRPr="0049560F">
        <w:rPr>
          <w:rFonts w:eastAsia="Times New Roman" w:cs="Times New Roman"/>
          <w:b/>
          <w:sz w:val="28"/>
          <w:szCs w:val="28"/>
          <w:lang w:eastAsia="ru-RU"/>
        </w:rPr>
        <w:t xml:space="preserve"> учебного года</w:t>
      </w:r>
    </w:p>
    <w:p w14:paraId="1D947F49" w14:textId="6CA0189C" w:rsidR="008A2A74" w:rsidRPr="0049560F" w:rsidRDefault="008A2A74" w:rsidP="00816C88">
      <w:pPr>
        <w:widowControl w:val="0"/>
        <w:autoSpaceDE w:val="0"/>
        <w:autoSpaceDN w:val="0"/>
        <w:adjustRightInd w:val="0"/>
        <w:ind w:left="-851"/>
        <w:contextualSpacing/>
        <w:jc w:val="center"/>
        <w:rPr>
          <w:b/>
          <w:sz w:val="28"/>
          <w:szCs w:val="28"/>
          <w:lang w:val="uz-Cyrl-UZ"/>
        </w:rPr>
      </w:pPr>
      <w:r w:rsidRPr="0049560F">
        <w:rPr>
          <w:rFonts w:eastAsia="Times New Roman" w:cs="Times New Roman"/>
          <w:b/>
          <w:sz w:val="28"/>
          <w:szCs w:val="28"/>
          <w:lang w:eastAsia="ru-RU"/>
        </w:rPr>
        <w:t>Тема «</w:t>
      </w:r>
      <w:r w:rsidR="0049560F" w:rsidRPr="0049560F">
        <w:rPr>
          <w:b/>
          <w:sz w:val="28"/>
          <w:szCs w:val="28"/>
          <w:lang w:val="uz-Cyrl-UZ"/>
        </w:rPr>
        <w:t>Пропедевтики ортопедической стоматологии</w:t>
      </w:r>
      <w:r w:rsidRPr="0049560F">
        <w:rPr>
          <w:rFonts w:eastAsia="Times New Roman" w:cs="Times New Roman"/>
          <w:b/>
          <w:sz w:val="28"/>
          <w:szCs w:val="28"/>
          <w:lang w:eastAsia="ru-RU"/>
        </w:rPr>
        <w:t>».</w:t>
      </w:r>
    </w:p>
    <w:p w14:paraId="137AFD9C" w14:textId="30FEBDF9" w:rsidR="008A2A74" w:rsidRPr="0049560F" w:rsidRDefault="008A2A74" w:rsidP="00816C88">
      <w:pPr>
        <w:spacing w:after="0" w:line="240" w:lineRule="auto"/>
        <w:jc w:val="center"/>
        <w:rPr>
          <w:rFonts w:eastAsia="Times New Roman" w:cs="Times New Roman"/>
          <w:b/>
          <w:sz w:val="28"/>
          <w:szCs w:val="28"/>
          <w:lang w:eastAsia="ru-RU"/>
        </w:rPr>
      </w:pPr>
      <w:r w:rsidRPr="0049560F">
        <w:rPr>
          <w:rFonts w:eastAsia="Times New Roman" w:cs="Times New Roman"/>
          <w:b/>
          <w:sz w:val="28"/>
          <w:szCs w:val="28"/>
          <w:lang w:eastAsia="ru-RU"/>
        </w:rPr>
        <w:t>Тематический план лекций.</w:t>
      </w:r>
    </w:p>
    <w:tbl>
      <w:tblPr>
        <w:tblStyle w:val="1"/>
        <w:tblW w:w="9923" w:type="dxa"/>
        <w:tblInd w:w="-856" w:type="dxa"/>
        <w:tblLook w:val="04A0" w:firstRow="1" w:lastRow="0" w:firstColumn="1" w:lastColumn="0" w:noHBand="0" w:noVBand="1"/>
      </w:tblPr>
      <w:tblGrid>
        <w:gridCol w:w="458"/>
        <w:gridCol w:w="8473"/>
        <w:gridCol w:w="992"/>
      </w:tblGrid>
      <w:tr w:rsidR="00816C88" w:rsidRPr="00D56F33" w14:paraId="70FD6E8A" w14:textId="77777777" w:rsidTr="00816C88">
        <w:trPr>
          <w:trHeight w:val="318"/>
        </w:trPr>
        <w:tc>
          <w:tcPr>
            <w:tcW w:w="458" w:type="dxa"/>
          </w:tcPr>
          <w:p w14:paraId="70600F34" w14:textId="77777777" w:rsidR="00816C88" w:rsidRPr="0049560F" w:rsidRDefault="00816C88" w:rsidP="00B42E2A">
            <w:pPr>
              <w:rPr>
                <w:rFonts w:cs="Times New Roman"/>
                <w:b/>
                <w:sz w:val="24"/>
                <w:szCs w:val="24"/>
              </w:rPr>
            </w:pPr>
            <w:r w:rsidRPr="0049560F">
              <w:rPr>
                <w:rFonts w:cs="Times New Roman"/>
                <w:b/>
                <w:sz w:val="24"/>
                <w:szCs w:val="24"/>
              </w:rPr>
              <w:t>№</w:t>
            </w:r>
          </w:p>
        </w:tc>
        <w:tc>
          <w:tcPr>
            <w:tcW w:w="8473" w:type="dxa"/>
          </w:tcPr>
          <w:p w14:paraId="30342D4F" w14:textId="77777777" w:rsidR="00816C88" w:rsidRPr="0049560F" w:rsidRDefault="00816C88" w:rsidP="00B42E2A">
            <w:pPr>
              <w:jc w:val="center"/>
              <w:rPr>
                <w:rFonts w:cs="Times New Roman"/>
                <w:b/>
                <w:sz w:val="24"/>
                <w:szCs w:val="24"/>
              </w:rPr>
            </w:pPr>
            <w:r w:rsidRPr="0049560F">
              <w:rPr>
                <w:rFonts w:cs="Times New Roman"/>
                <w:b/>
                <w:sz w:val="24"/>
                <w:szCs w:val="24"/>
              </w:rPr>
              <w:t>Тема лекций</w:t>
            </w:r>
          </w:p>
        </w:tc>
        <w:tc>
          <w:tcPr>
            <w:tcW w:w="992" w:type="dxa"/>
          </w:tcPr>
          <w:p w14:paraId="5CBB0D6F" w14:textId="77777777" w:rsidR="00816C88" w:rsidRPr="0049560F" w:rsidRDefault="00816C88" w:rsidP="00B42E2A">
            <w:pPr>
              <w:jc w:val="center"/>
              <w:rPr>
                <w:rFonts w:cs="Times New Roman"/>
                <w:b/>
                <w:sz w:val="24"/>
                <w:szCs w:val="24"/>
              </w:rPr>
            </w:pPr>
            <w:r w:rsidRPr="0049560F">
              <w:rPr>
                <w:rFonts w:cs="Times New Roman"/>
                <w:b/>
                <w:sz w:val="24"/>
                <w:szCs w:val="24"/>
              </w:rPr>
              <w:t>Часы</w:t>
            </w:r>
          </w:p>
        </w:tc>
      </w:tr>
      <w:tr w:rsidR="00816C88" w:rsidRPr="00D56F33" w14:paraId="4B68ABBA" w14:textId="77777777" w:rsidTr="00816C88">
        <w:tc>
          <w:tcPr>
            <w:tcW w:w="458" w:type="dxa"/>
          </w:tcPr>
          <w:p w14:paraId="458685D7" w14:textId="77777777" w:rsidR="00816C88" w:rsidRPr="0049560F" w:rsidRDefault="00816C88" w:rsidP="0049560F">
            <w:pPr>
              <w:rPr>
                <w:rFonts w:cs="Times New Roman"/>
                <w:sz w:val="24"/>
                <w:szCs w:val="24"/>
              </w:rPr>
            </w:pPr>
            <w:r w:rsidRPr="0049560F">
              <w:rPr>
                <w:rFonts w:cs="Times New Roman"/>
                <w:sz w:val="24"/>
                <w:szCs w:val="24"/>
              </w:rPr>
              <w:t>1</w:t>
            </w:r>
          </w:p>
        </w:tc>
        <w:tc>
          <w:tcPr>
            <w:tcW w:w="8473" w:type="dxa"/>
          </w:tcPr>
          <w:p w14:paraId="54C95D8C" w14:textId="39A1DE0F" w:rsidR="00816C88" w:rsidRPr="0049560F" w:rsidRDefault="00816C88" w:rsidP="0049560F">
            <w:pPr>
              <w:rPr>
                <w:rFonts w:cs="Times New Roman"/>
                <w:sz w:val="24"/>
                <w:szCs w:val="24"/>
              </w:rPr>
            </w:pPr>
            <w:r w:rsidRPr="005F4FCA">
              <w:rPr>
                <w:kern w:val="1"/>
                <w:sz w:val="24"/>
                <w:szCs w:val="24"/>
              </w:rPr>
              <w:t>Поступление на специальность. Эргономические основы организации рабочего места зубного техника. История ортопедической стоматологии. Деонтология. Стерилизация и дезинфекция. Профилактика ятрогенных и инфекционных заболеваний (ВИЧ-инфекция, гепатит "В" и др.) Инструменты и оборудование, применяемые в ортопедической стоматологии.</w:t>
            </w:r>
          </w:p>
        </w:tc>
        <w:tc>
          <w:tcPr>
            <w:tcW w:w="992" w:type="dxa"/>
          </w:tcPr>
          <w:p w14:paraId="4C16B8E6" w14:textId="18AF02D0" w:rsidR="00816C88" w:rsidRPr="00816C88" w:rsidRDefault="00816C88" w:rsidP="0049560F">
            <w:pPr>
              <w:jc w:val="center"/>
              <w:rPr>
                <w:rFonts w:cs="Times New Roman"/>
                <w:sz w:val="24"/>
                <w:szCs w:val="24"/>
              </w:rPr>
            </w:pPr>
            <w:r>
              <w:rPr>
                <w:rFonts w:cs="Times New Roman"/>
                <w:sz w:val="24"/>
                <w:szCs w:val="24"/>
              </w:rPr>
              <w:t>2</w:t>
            </w:r>
          </w:p>
        </w:tc>
      </w:tr>
      <w:tr w:rsidR="00816C88" w:rsidRPr="00D56F33" w14:paraId="6947D29C" w14:textId="77777777" w:rsidTr="00816C88">
        <w:tc>
          <w:tcPr>
            <w:tcW w:w="458" w:type="dxa"/>
          </w:tcPr>
          <w:p w14:paraId="0990E1B4" w14:textId="77777777" w:rsidR="00816C88" w:rsidRPr="0049560F" w:rsidRDefault="00816C88" w:rsidP="0049560F">
            <w:pPr>
              <w:rPr>
                <w:rFonts w:cs="Times New Roman"/>
                <w:sz w:val="24"/>
                <w:szCs w:val="24"/>
              </w:rPr>
            </w:pPr>
            <w:r w:rsidRPr="0049560F">
              <w:rPr>
                <w:rFonts w:cs="Times New Roman"/>
                <w:sz w:val="24"/>
                <w:szCs w:val="24"/>
              </w:rPr>
              <w:t>2</w:t>
            </w:r>
          </w:p>
        </w:tc>
        <w:tc>
          <w:tcPr>
            <w:tcW w:w="8473" w:type="dxa"/>
          </w:tcPr>
          <w:p w14:paraId="35C646C2" w14:textId="11D0B8EC" w:rsidR="00816C88" w:rsidRPr="0049560F" w:rsidRDefault="00816C88" w:rsidP="0049560F">
            <w:pPr>
              <w:rPr>
                <w:rFonts w:cs="Times New Roman"/>
                <w:sz w:val="24"/>
                <w:szCs w:val="24"/>
              </w:rPr>
            </w:pPr>
            <w:r w:rsidRPr="005F4FCA">
              <w:rPr>
                <w:bCs/>
                <w:kern w:val="1"/>
                <w:sz w:val="24"/>
                <w:szCs w:val="24"/>
              </w:rPr>
              <w:t>Анатомо-физиологические особенности зубного отростка, связанного с протезированием. Верхняя и нижняя челюсть, альвеолярные опухоли. Слизистая оболочка полости рта. Анатомо-функциональные особенности пародонта.</w:t>
            </w:r>
          </w:p>
        </w:tc>
        <w:tc>
          <w:tcPr>
            <w:tcW w:w="992" w:type="dxa"/>
          </w:tcPr>
          <w:p w14:paraId="129556CC" w14:textId="785CA415" w:rsidR="00816C88" w:rsidRPr="00816C88" w:rsidRDefault="00816C88" w:rsidP="0049560F">
            <w:pPr>
              <w:jc w:val="center"/>
              <w:rPr>
                <w:rFonts w:cs="Times New Roman"/>
                <w:sz w:val="24"/>
                <w:szCs w:val="24"/>
              </w:rPr>
            </w:pPr>
            <w:r>
              <w:rPr>
                <w:rFonts w:cs="Times New Roman"/>
                <w:sz w:val="24"/>
                <w:szCs w:val="24"/>
              </w:rPr>
              <w:t>2</w:t>
            </w:r>
          </w:p>
        </w:tc>
      </w:tr>
      <w:tr w:rsidR="00816C88" w:rsidRPr="00D56F33" w14:paraId="5E47B8DE" w14:textId="77777777" w:rsidTr="00816C88">
        <w:tc>
          <w:tcPr>
            <w:tcW w:w="458" w:type="dxa"/>
          </w:tcPr>
          <w:p w14:paraId="03678DA8" w14:textId="77777777" w:rsidR="00816C88" w:rsidRPr="0049560F" w:rsidRDefault="00816C88" w:rsidP="0049560F">
            <w:pPr>
              <w:rPr>
                <w:rFonts w:cs="Times New Roman"/>
                <w:sz w:val="24"/>
                <w:szCs w:val="24"/>
              </w:rPr>
            </w:pPr>
            <w:r w:rsidRPr="0049560F">
              <w:rPr>
                <w:rFonts w:cs="Times New Roman"/>
                <w:sz w:val="24"/>
                <w:szCs w:val="24"/>
              </w:rPr>
              <w:t>3</w:t>
            </w:r>
          </w:p>
        </w:tc>
        <w:tc>
          <w:tcPr>
            <w:tcW w:w="8473" w:type="dxa"/>
            <w:vAlign w:val="center"/>
          </w:tcPr>
          <w:p w14:paraId="693BC563" w14:textId="0F52F68D" w:rsidR="00816C88" w:rsidRPr="0049560F" w:rsidRDefault="00816C88" w:rsidP="0049560F">
            <w:pPr>
              <w:rPr>
                <w:rFonts w:cs="Times New Roman"/>
                <w:sz w:val="24"/>
                <w:szCs w:val="24"/>
              </w:rPr>
            </w:pPr>
            <w:r w:rsidRPr="005F4FCA">
              <w:rPr>
                <w:bCs/>
                <w:kern w:val="1"/>
                <w:sz w:val="24"/>
                <w:szCs w:val="24"/>
              </w:rPr>
              <w:t>Артикуляция и окклюзия, ее виды. Жевательные и лицевые мышцы. Височно-нижнечелюстной сустав (ВНЧС). Биодинамика нижней челюсти. Инструменты, описывающие движение нижней челюсти. Искривление лица.</w:t>
            </w:r>
          </w:p>
        </w:tc>
        <w:tc>
          <w:tcPr>
            <w:tcW w:w="992" w:type="dxa"/>
          </w:tcPr>
          <w:p w14:paraId="351062E6" w14:textId="716E4734" w:rsidR="00816C88" w:rsidRPr="00816C88" w:rsidRDefault="00816C88" w:rsidP="0049560F">
            <w:pPr>
              <w:jc w:val="center"/>
              <w:rPr>
                <w:rFonts w:cs="Times New Roman"/>
                <w:sz w:val="24"/>
                <w:szCs w:val="24"/>
              </w:rPr>
            </w:pPr>
            <w:r>
              <w:rPr>
                <w:rFonts w:cs="Times New Roman"/>
                <w:sz w:val="24"/>
                <w:szCs w:val="24"/>
              </w:rPr>
              <w:t>2</w:t>
            </w:r>
          </w:p>
        </w:tc>
      </w:tr>
      <w:tr w:rsidR="00816C88" w:rsidRPr="00D56F33" w14:paraId="69E5B224" w14:textId="77777777" w:rsidTr="00816C88">
        <w:tc>
          <w:tcPr>
            <w:tcW w:w="458" w:type="dxa"/>
          </w:tcPr>
          <w:p w14:paraId="008BFBE3" w14:textId="77777777" w:rsidR="00816C88" w:rsidRPr="0049560F" w:rsidRDefault="00816C88" w:rsidP="0049560F">
            <w:pPr>
              <w:rPr>
                <w:rFonts w:cs="Times New Roman"/>
                <w:sz w:val="24"/>
                <w:szCs w:val="24"/>
              </w:rPr>
            </w:pPr>
            <w:r w:rsidRPr="0049560F">
              <w:rPr>
                <w:rFonts w:cs="Times New Roman"/>
                <w:sz w:val="24"/>
                <w:szCs w:val="24"/>
              </w:rPr>
              <w:t>4</w:t>
            </w:r>
          </w:p>
        </w:tc>
        <w:tc>
          <w:tcPr>
            <w:tcW w:w="8473" w:type="dxa"/>
          </w:tcPr>
          <w:p w14:paraId="74C42625" w14:textId="7CC93744" w:rsidR="00816C88" w:rsidRPr="0049560F" w:rsidRDefault="00816C88" w:rsidP="0049560F">
            <w:pPr>
              <w:rPr>
                <w:rFonts w:cs="Times New Roman"/>
                <w:sz w:val="24"/>
                <w:szCs w:val="24"/>
              </w:rPr>
            </w:pPr>
            <w:r w:rsidRPr="005F4FCA">
              <w:rPr>
                <w:bCs/>
                <w:kern w:val="1"/>
                <w:sz w:val="24"/>
                <w:szCs w:val="24"/>
              </w:rPr>
              <w:t>Виды окклюзии: центральная, боковая, передняя. Признаки центральной окклюзии. Кусать. Виды укусов.</w:t>
            </w:r>
          </w:p>
        </w:tc>
        <w:tc>
          <w:tcPr>
            <w:tcW w:w="992" w:type="dxa"/>
          </w:tcPr>
          <w:p w14:paraId="23F84E25" w14:textId="762F7F84" w:rsidR="00816C88" w:rsidRPr="00816C88" w:rsidRDefault="00816C88" w:rsidP="0049560F">
            <w:pPr>
              <w:jc w:val="center"/>
              <w:rPr>
                <w:rFonts w:cs="Times New Roman"/>
                <w:sz w:val="24"/>
                <w:szCs w:val="24"/>
              </w:rPr>
            </w:pPr>
            <w:r>
              <w:rPr>
                <w:rFonts w:cs="Times New Roman"/>
                <w:sz w:val="24"/>
                <w:szCs w:val="24"/>
              </w:rPr>
              <w:t>2</w:t>
            </w:r>
          </w:p>
        </w:tc>
      </w:tr>
      <w:tr w:rsidR="00816C88" w:rsidRPr="00D56F33" w14:paraId="6C11DB53" w14:textId="77777777" w:rsidTr="00816C88">
        <w:tc>
          <w:tcPr>
            <w:tcW w:w="458" w:type="dxa"/>
          </w:tcPr>
          <w:p w14:paraId="5083064E" w14:textId="0417E030" w:rsidR="00816C88" w:rsidRPr="0049560F" w:rsidRDefault="00816C88" w:rsidP="00816C88">
            <w:pPr>
              <w:rPr>
                <w:rFonts w:cs="Times New Roman"/>
                <w:sz w:val="24"/>
                <w:szCs w:val="24"/>
              </w:rPr>
            </w:pPr>
            <w:r>
              <w:rPr>
                <w:rFonts w:cs="Times New Roman"/>
                <w:sz w:val="24"/>
                <w:szCs w:val="24"/>
              </w:rPr>
              <w:t>5</w:t>
            </w:r>
          </w:p>
        </w:tc>
        <w:tc>
          <w:tcPr>
            <w:tcW w:w="8473" w:type="dxa"/>
          </w:tcPr>
          <w:p w14:paraId="4D95CB48" w14:textId="6393F029" w:rsidR="00816C88" w:rsidRPr="005F4FCA" w:rsidRDefault="00816C88" w:rsidP="00816C88">
            <w:pPr>
              <w:rPr>
                <w:bCs/>
                <w:kern w:val="1"/>
                <w:sz w:val="24"/>
                <w:szCs w:val="24"/>
              </w:rPr>
            </w:pPr>
            <w:r w:rsidRPr="0049560F">
              <w:rPr>
                <w:kern w:val="1"/>
                <w:sz w:val="22"/>
              </w:rPr>
              <w:t xml:space="preserve">Основные и дополнительные методы обследования. Внешний осмотр больного. Осмотр полости рта. Аппаратурные методы обследования (термометрия, денситометрия, электрометрия, </w:t>
            </w:r>
            <w:proofErr w:type="spellStart"/>
            <w:r w:rsidRPr="0049560F">
              <w:rPr>
                <w:kern w:val="1"/>
                <w:sz w:val="22"/>
              </w:rPr>
              <w:t>гальванометрия</w:t>
            </w:r>
            <w:proofErr w:type="spellEnd"/>
            <w:r w:rsidRPr="0049560F">
              <w:rPr>
                <w:kern w:val="1"/>
                <w:sz w:val="22"/>
              </w:rPr>
              <w:t xml:space="preserve">, ЛДФ, реография, фотоплетизмография, полярография, </w:t>
            </w:r>
            <w:proofErr w:type="spellStart"/>
            <w:r w:rsidRPr="0049560F">
              <w:rPr>
                <w:kern w:val="1"/>
                <w:sz w:val="22"/>
              </w:rPr>
              <w:t>экзостеометрия</w:t>
            </w:r>
            <w:proofErr w:type="spellEnd"/>
            <w:r w:rsidRPr="0049560F">
              <w:rPr>
                <w:kern w:val="1"/>
                <w:sz w:val="22"/>
              </w:rPr>
              <w:t>, рН-метрия, рентгенография и др.). Методы определения жевательного давления и жевательной эффективности. Методы диагностики ХПЯБ.</w:t>
            </w:r>
          </w:p>
        </w:tc>
        <w:tc>
          <w:tcPr>
            <w:tcW w:w="992" w:type="dxa"/>
          </w:tcPr>
          <w:p w14:paraId="06A4670C" w14:textId="4F3542AC"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3FB90971" w14:textId="77777777" w:rsidTr="00816C88">
        <w:tc>
          <w:tcPr>
            <w:tcW w:w="458" w:type="dxa"/>
          </w:tcPr>
          <w:p w14:paraId="536AD9F8" w14:textId="23004D9B" w:rsidR="00816C88" w:rsidRPr="0049560F" w:rsidRDefault="00816C88" w:rsidP="00816C88">
            <w:pPr>
              <w:rPr>
                <w:rFonts w:cs="Times New Roman"/>
                <w:sz w:val="24"/>
                <w:szCs w:val="24"/>
              </w:rPr>
            </w:pPr>
            <w:r>
              <w:rPr>
                <w:rFonts w:cs="Times New Roman"/>
                <w:sz w:val="24"/>
                <w:szCs w:val="24"/>
              </w:rPr>
              <w:t>6</w:t>
            </w:r>
          </w:p>
        </w:tc>
        <w:tc>
          <w:tcPr>
            <w:tcW w:w="8473" w:type="dxa"/>
          </w:tcPr>
          <w:p w14:paraId="4538E9A5" w14:textId="6B4227B9" w:rsidR="00816C88" w:rsidRPr="005F4FCA" w:rsidRDefault="00816C88" w:rsidP="00816C88">
            <w:pPr>
              <w:rPr>
                <w:bCs/>
                <w:kern w:val="1"/>
                <w:sz w:val="24"/>
                <w:szCs w:val="24"/>
              </w:rPr>
            </w:pPr>
            <w:r w:rsidRPr="0049560F">
              <w:rPr>
                <w:kern w:val="1"/>
                <w:sz w:val="22"/>
              </w:rPr>
              <w:t>Основное сырье, используемое в ортопедической стоматологии. Основные характеристики сырья, используемого в стоматологии (механические, технологические, физико-химические, биологические и др.), требования к ним. Сплавы металлов, полимеры.</w:t>
            </w:r>
          </w:p>
        </w:tc>
        <w:tc>
          <w:tcPr>
            <w:tcW w:w="992" w:type="dxa"/>
          </w:tcPr>
          <w:p w14:paraId="336834A9" w14:textId="4A5A6585"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5D8A6EAC" w14:textId="77777777" w:rsidTr="00816C88">
        <w:tc>
          <w:tcPr>
            <w:tcW w:w="458" w:type="dxa"/>
          </w:tcPr>
          <w:p w14:paraId="56A5211A" w14:textId="5DAE07AD" w:rsidR="00816C88" w:rsidRPr="0049560F" w:rsidRDefault="00816C88" w:rsidP="00816C88">
            <w:pPr>
              <w:rPr>
                <w:rFonts w:cs="Times New Roman"/>
                <w:sz w:val="24"/>
                <w:szCs w:val="24"/>
              </w:rPr>
            </w:pPr>
            <w:r>
              <w:rPr>
                <w:rFonts w:cs="Times New Roman"/>
                <w:sz w:val="24"/>
                <w:szCs w:val="24"/>
              </w:rPr>
              <w:t>7</w:t>
            </w:r>
          </w:p>
        </w:tc>
        <w:tc>
          <w:tcPr>
            <w:tcW w:w="8473" w:type="dxa"/>
          </w:tcPr>
          <w:p w14:paraId="17F3D550" w14:textId="4FDA6729" w:rsidR="00816C88" w:rsidRPr="005F4FCA" w:rsidRDefault="00816C88" w:rsidP="00816C88">
            <w:pPr>
              <w:rPr>
                <w:bCs/>
                <w:kern w:val="1"/>
                <w:sz w:val="24"/>
                <w:szCs w:val="24"/>
              </w:rPr>
            </w:pPr>
            <w:r w:rsidRPr="0049560F">
              <w:rPr>
                <w:kern w:val="1"/>
                <w:sz w:val="22"/>
              </w:rPr>
              <w:t xml:space="preserve">Керамика, </w:t>
            </w:r>
            <w:proofErr w:type="spellStart"/>
            <w:r w:rsidRPr="0049560F">
              <w:rPr>
                <w:kern w:val="1"/>
                <w:sz w:val="22"/>
              </w:rPr>
              <w:t>циталы</w:t>
            </w:r>
            <w:proofErr w:type="spellEnd"/>
            <w:r w:rsidRPr="0049560F">
              <w:rPr>
                <w:kern w:val="1"/>
                <w:sz w:val="22"/>
              </w:rPr>
              <w:t xml:space="preserve">, </w:t>
            </w:r>
            <w:proofErr w:type="spellStart"/>
            <w:r w:rsidRPr="0049560F">
              <w:rPr>
                <w:kern w:val="1"/>
                <w:sz w:val="22"/>
              </w:rPr>
              <w:t>керамеры</w:t>
            </w:r>
            <w:proofErr w:type="spellEnd"/>
            <w:r w:rsidRPr="0049560F">
              <w:rPr>
                <w:kern w:val="1"/>
                <w:sz w:val="22"/>
              </w:rPr>
              <w:t>, диоксид циркония. CAD-CAM система.</w:t>
            </w:r>
          </w:p>
        </w:tc>
        <w:tc>
          <w:tcPr>
            <w:tcW w:w="992" w:type="dxa"/>
          </w:tcPr>
          <w:p w14:paraId="004B2300" w14:textId="68ECA922"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1DFF9E98" w14:textId="77777777" w:rsidTr="00816C88">
        <w:tc>
          <w:tcPr>
            <w:tcW w:w="458" w:type="dxa"/>
          </w:tcPr>
          <w:p w14:paraId="1F0FFA30" w14:textId="786965EA" w:rsidR="00816C88" w:rsidRPr="0049560F" w:rsidRDefault="00816C88" w:rsidP="00816C88">
            <w:pPr>
              <w:rPr>
                <w:rFonts w:cs="Times New Roman"/>
                <w:sz w:val="24"/>
                <w:szCs w:val="24"/>
              </w:rPr>
            </w:pPr>
            <w:r>
              <w:rPr>
                <w:rFonts w:cs="Times New Roman"/>
                <w:sz w:val="24"/>
                <w:szCs w:val="24"/>
              </w:rPr>
              <w:t>8</w:t>
            </w:r>
          </w:p>
        </w:tc>
        <w:tc>
          <w:tcPr>
            <w:tcW w:w="8473" w:type="dxa"/>
          </w:tcPr>
          <w:p w14:paraId="42FDC4A0" w14:textId="03B43D0A" w:rsidR="00816C88" w:rsidRPr="005F4FCA" w:rsidRDefault="00816C88" w:rsidP="00816C88">
            <w:pPr>
              <w:rPr>
                <w:bCs/>
                <w:kern w:val="1"/>
                <w:sz w:val="24"/>
                <w:szCs w:val="24"/>
              </w:rPr>
            </w:pPr>
            <w:r w:rsidRPr="0049560F">
              <w:rPr>
                <w:kern w:val="1"/>
                <w:sz w:val="22"/>
              </w:rPr>
              <w:t>Вспомогательное сырье, используемое в ортопедической стоматологии: формовочное, абразивное, отбеливающее и др.</w:t>
            </w:r>
          </w:p>
        </w:tc>
        <w:tc>
          <w:tcPr>
            <w:tcW w:w="992" w:type="dxa"/>
          </w:tcPr>
          <w:p w14:paraId="1C6D0904" w14:textId="5A217516" w:rsidR="00816C88" w:rsidRPr="00816C88" w:rsidRDefault="00816C88" w:rsidP="00816C88">
            <w:pPr>
              <w:jc w:val="center"/>
              <w:rPr>
                <w:rFonts w:cs="Times New Roman"/>
                <w:sz w:val="24"/>
                <w:szCs w:val="24"/>
              </w:rPr>
            </w:pPr>
            <w:r>
              <w:rPr>
                <w:rFonts w:cs="Times New Roman"/>
                <w:sz w:val="24"/>
                <w:szCs w:val="24"/>
              </w:rPr>
              <w:t>2</w:t>
            </w:r>
          </w:p>
        </w:tc>
      </w:tr>
      <w:tr w:rsidR="00816C88" w:rsidRPr="00D56F33" w14:paraId="25A00E7C" w14:textId="77777777" w:rsidTr="00816C88">
        <w:tc>
          <w:tcPr>
            <w:tcW w:w="458" w:type="dxa"/>
          </w:tcPr>
          <w:p w14:paraId="0A04EADD" w14:textId="77777777" w:rsidR="00816C88" w:rsidRPr="0049560F" w:rsidRDefault="00816C88" w:rsidP="00816C88">
            <w:pPr>
              <w:rPr>
                <w:rFonts w:cs="Times New Roman"/>
                <w:sz w:val="24"/>
                <w:szCs w:val="24"/>
              </w:rPr>
            </w:pPr>
          </w:p>
        </w:tc>
        <w:tc>
          <w:tcPr>
            <w:tcW w:w="8473" w:type="dxa"/>
          </w:tcPr>
          <w:p w14:paraId="79B2DCC0" w14:textId="77777777" w:rsidR="00816C88" w:rsidRPr="0049560F" w:rsidRDefault="00816C88" w:rsidP="00816C88">
            <w:pPr>
              <w:rPr>
                <w:rFonts w:cs="Times New Roman"/>
                <w:b/>
                <w:sz w:val="24"/>
                <w:szCs w:val="24"/>
              </w:rPr>
            </w:pPr>
            <w:r w:rsidRPr="0049560F">
              <w:rPr>
                <w:rFonts w:cs="Times New Roman"/>
                <w:b/>
                <w:sz w:val="24"/>
                <w:szCs w:val="24"/>
              </w:rPr>
              <w:t>Всего:</w:t>
            </w:r>
          </w:p>
        </w:tc>
        <w:tc>
          <w:tcPr>
            <w:tcW w:w="992" w:type="dxa"/>
          </w:tcPr>
          <w:p w14:paraId="5DCBA1FE" w14:textId="72463875" w:rsidR="00816C88" w:rsidRPr="00816C88" w:rsidRDefault="00816C88" w:rsidP="00816C88">
            <w:pPr>
              <w:jc w:val="center"/>
              <w:rPr>
                <w:rFonts w:cs="Times New Roman"/>
                <w:b/>
                <w:bCs/>
                <w:sz w:val="24"/>
                <w:szCs w:val="24"/>
              </w:rPr>
            </w:pPr>
            <w:r w:rsidRPr="00816C88">
              <w:rPr>
                <w:rFonts w:cs="Times New Roman"/>
                <w:b/>
                <w:bCs/>
                <w:sz w:val="24"/>
                <w:szCs w:val="24"/>
              </w:rPr>
              <w:t>16</w:t>
            </w:r>
          </w:p>
        </w:tc>
      </w:tr>
    </w:tbl>
    <w:p w14:paraId="1A0D5F71" w14:textId="77777777" w:rsidR="003B1F35" w:rsidRPr="00D56F33" w:rsidRDefault="003B1F35" w:rsidP="006B01F4">
      <w:pPr>
        <w:jc w:val="right"/>
        <w:rPr>
          <w:rFonts w:cs="Times New Roman"/>
          <w:b/>
          <w:noProof/>
          <w:sz w:val="24"/>
          <w:szCs w:val="24"/>
        </w:rPr>
      </w:pPr>
      <w:r w:rsidRPr="00D56F33">
        <w:rPr>
          <w:rFonts w:cs="Times New Roman"/>
          <w:b/>
          <w:noProof/>
          <w:sz w:val="24"/>
          <w:szCs w:val="24"/>
        </w:rPr>
        <w:lastRenderedPageBreak/>
        <w:t>«УТВЕРЖДАЮ»</w:t>
      </w:r>
    </w:p>
    <w:p w14:paraId="0E132FB8" w14:textId="77777777" w:rsidR="003B1F35" w:rsidRDefault="003B1F35" w:rsidP="006B01F4">
      <w:pPr>
        <w:jc w:val="right"/>
        <w:rPr>
          <w:rFonts w:cs="Times New Roman"/>
          <w:b/>
          <w:noProof/>
          <w:sz w:val="24"/>
          <w:szCs w:val="24"/>
        </w:rPr>
      </w:pPr>
      <w:r>
        <w:rPr>
          <w:rFonts w:cs="Times New Roman"/>
          <w:b/>
          <w:noProof/>
          <w:sz w:val="24"/>
          <w:szCs w:val="24"/>
        </w:rPr>
        <w:t>Зеведующий кафедры«Челюстно-</w:t>
      </w:r>
    </w:p>
    <w:p w14:paraId="111A6C21" w14:textId="77777777" w:rsidR="003B1F35" w:rsidRDefault="003B1F35" w:rsidP="006B01F4">
      <w:pPr>
        <w:jc w:val="right"/>
        <w:rPr>
          <w:rFonts w:cs="Times New Roman"/>
          <w:b/>
          <w:noProof/>
          <w:sz w:val="24"/>
          <w:szCs w:val="24"/>
        </w:rPr>
      </w:pPr>
      <w:r>
        <w:rPr>
          <w:rFonts w:cs="Times New Roman"/>
          <w:b/>
          <w:noProof/>
          <w:sz w:val="24"/>
          <w:szCs w:val="24"/>
        </w:rPr>
        <w:t>лицевой хирургии</w:t>
      </w:r>
      <w:r w:rsidRPr="00D56F33">
        <w:rPr>
          <w:rFonts w:cs="Times New Roman"/>
          <w:b/>
          <w:noProof/>
          <w:sz w:val="24"/>
          <w:szCs w:val="24"/>
        </w:rPr>
        <w:t xml:space="preserve"> и стоматологии</w:t>
      </w:r>
      <w:r>
        <w:rPr>
          <w:rFonts w:cs="Times New Roman"/>
          <w:b/>
          <w:noProof/>
          <w:sz w:val="24"/>
          <w:szCs w:val="24"/>
        </w:rPr>
        <w:t>»</w:t>
      </w:r>
      <w:r w:rsidRPr="00D56F33">
        <w:rPr>
          <w:rFonts w:cs="Times New Roman"/>
          <w:b/>
          <w:noProof/>
          <w:sz w:val="24"/>
          <w:szCs w:val="24"/>
        </w:rPr>
        <w:t>,</w:t>
      </w:r>
    </w:p>
    <w:p w14:paraId="3DB2F000" w14:textId="77777777" w:rsidR="003B1F35" w:rsidRPr="00D56F33" w:rsidRDefault="003B1F35" w:rsidP="006B01F4">
      <w:pPr>
        <w:jc w:val="right"/>
        <w:rPr>
          <w:rFonts w:cs="Times New Roman"/>
          <w:b/>
          <w:noProof/>
          <w:sz w:val="24"/>
          <w:szCs w:val="24"/>
        </w:rPr>
      </w:pPr>
      <w:r w:rsidRPr="00D56F33">
        <w:rPr>
          <w:rFonts w:cs="Times New Roman"/>
          <w:b/>
          <w:noProof/>
          <w:sz w:val="24"/>
          <w:szCs w:val="24"/>
        </w:rPr>
        <w:t xml:space="preserve"> </w:t>
      </w:r>
      <w:r>
        <w:rPr>
          <w:rFonts w:cs="Times New Roman"/>
          <w:b/>
          <w:noProof/>
          <w:sz w:val="24"/>
          <w:szCs w:val="24"/>
        </w:rPr>
        <w:t>Д.м.н, проф. Боймурадов Ш.А.</w:t>
      </w:r>
    </w:p>
    <w:p w14:paraId="4A70E798" w14:textId="22952E9D" w:rsidR="00FC0525" w:rsidRPr="003B1F35" w:rsidRDefault="003B1F35" w:rsidP="006B01F4">
      <w:pPr>
        <w:ind w:left="5664"/>
        <w:jc w:val="right"/>
        <w:rPr>
          <w:rFonts w:cs="Times New Roman"/>
          <w:b/>
          <w:noProof/>
          <w:sz w:val="24"/>
          <w:szCs w:val="24"/>
        </w:rPr>
      </w:pPr>
      <w:r w:rsidRPr="00D56F33">
        <w:rPr>
          <w:rFonts w:cs="Times New Roman"/>
          <w:b/>
          <w:noProof/>
          <w:sz w:val="24"/>
          <w:szCs w:val="24"/>
        </w:rPr>
        <w:t>«____»___________________</w:t>
      </w:r>
    </w:p>
    <w:p w14:paraId="3EDCE0E1" w14:textId="77777777" w:rsidR="006B01F4" w:rsidRPr="0049560F" w:rsidRDefault="006B01F4" w:rsidP="00735085">
      <w:pPr>
        <w:spacing w:after="0" w:line="240" w:lineRule="auto"/>
        <w:jc w:val="center"/>
        <w:rPr>
          <w:rFonts w:eastAsia="Times New Roman" w:cs="Times New Roman"/>
          <w:b/>
          <w:sz w:val="28"/>
          <w:szCs w:val="28"/>
          <w:lang w:eastAsia="ru-RU"/>
        </w:rPr>
      </w:pPr>
      <w:r w:rsidRPr="0049560F">
        <w:rPr>
          <w:rFonts w:eastAsia="Times New Roman" w:cs="Times New Roman"/>
          <w:b/>
          <w:sz w:val="28"/>
          <w:szCs w:val="28"/>
          <w:lang w:eastAsia="ru-RU"/>
        </w:rPr>
        <w:t xml:space="preserve">Для студентов </w:t>
      </w:r>
      <w:r>
        <w:rPr>
          <w:rFonts w:eastAsia="Times New Roman" w:cs="Times New Roman"/>
          <w:b/>
          <w:sz w:val="28"/>
          <w:szCs w:val="28"/>
          <w:lang w:eastAsia="ru-RU"/>
        </w:rPr>
        <w:t>1</w:t>
      </w:r>
      <w:r w:rsidRPr="0049560F">
        <w:rPr>
          <w:rFonts w:eastAsia="Times New Roman" w:cs="Times New Roman"/>
          <w:b/>
          <w:sz w:val="28"/>
          <w:szCs w:val="28"/>
          <w:lang w:eastAsia="ru-RU"/>
        </w:rPr>
        <w:t xml:space="preserve"> курса </w:t>
      </w:r>
      <w:r>
        <w:rPr>
          <w:rFonts w:eastAsia="Times New Roman" w:cs="Times New Roman"/>
          <w:b/>
          <w:sz w:val="28"/>
          <w:szCs w:val="28"/>
          <w:lang w:eastAsia="ru-RU"/>
        </w:rPr>
        <w:t>2</w:t>
      </w:r>
      <w:r w:rsidRPr="0049560F">
        <w:rPr>
          <w:rFonts w:eastAsia="Times New Roman" w:cs="Times New Roman"/>
          <w:b/>
          <w:sz w:val="28"/>
          <w:szCs w:val="28"/>
          <w:lang w:eastAsia="ru-RU"/>
        </w:rPr>
        <w:t xml:space="preserve"> семестра </w:t>
      </w:r>
      <w:r>
        <w:rPr>
          <w:rFonts w:eastAsia="Times New Roman" w:cs="Times New Roman"/>
          <w:b/>
          <w:sz w:val="28"/>
          <w:szCs w:val="28"/>
          <w:lang w:eastAsia="ru-RU"/>
        </w:rPr>
        <w:t>2024-2025</w:t>
      </w:r>
      <w:r w:rsidRPr="0049560F">
        <w:rPr>
          <w:rFonts w:eastAsia="Times New Roman" w:cs="Times New Roman"/>
          <w:b/>
          <w:sz w:val="28"/>
          <w:szCs w:val="28"/>
          <w:lang w:eastAsia="ru-RU"/>
        </w:rPr>
        <w:t xml:space="preserve"> учебного года</w:t>
      </w:r>
    </w:p>
    <w:p w14:paraId="3AABE54A" w14:textId="77777777" w:rsidR="006B01F4" w:rsidRPr="0049560F" w:rsidRDefault="006B01F4" w:rsidP="00735085">
      <w:pPr>
        <w:widowControl w:val="0"/>
        <w:autoSpaceDE w:val="0"/>
        <w:autoSpaceDN w:val="0"/>
        <w:adjustRightInd w:val="0"/>
        <w:ind w:left="-851"/>
        <w:contextualSpacing/>
        <w:jc w:val="center"/>
        <w:rPr>
          <w:b/>
          <w:sz w:val="28"/>
          <w:szCs w:val="28"/>
          <w:lang w:val="uz-Cyrl-UZ"/>
        </w:rPr>
      </w:pPr>
      <w:r w:rsidRPr="0049560F">
        <w:rPr>
          <w:rFonts w:eastAsia="Times New Roman" w:cs="Times New Roman"/>
          <w:b/>
          <w:sz w:val="28"/>
          <w:szCs w:val="28"/>
          <w:lang w:eastAsia="ru-RU"/>
        </w:rPr>
        <w:t>Тема «</w:t>
      </w:r>
      <w:r w:rsidRPr="0049560F">
        <w:rPr>
          <w:b/>
          <w:sz w:val="28"/>
          <w:szCs w:val="28"/>
          <w:lang w:val="uz-Cyrl-UZ"/>
        </w:rPr>
        <w:t>Пропедевтики ортопедической стоматологии</w:t>
      </w:r>
      <w:r w:rsidRPr="0049560F">
        <w:rPr>
          <w:rFonts w:eastAsia="Times New Roman" w:cs="Times New Roman"/>
          <w:b/>
          <w:sz w:val="28"/>
          <w:szCs w:val="28"/>
          <w:lang w:eastAsia="ru-RU"/>
        </w:rPr>
        <w:t>».</w:t>
      </w:r>
    </w:p>
    <w:p w14:paraId="6F8821A5" w14:textId="0A2E0A22" w:rsidR="006B01F4" w:rsidRPr="006B01F4" w:rsidRDefault="006B01F4" w:rsidP="006B01F4">
      <w:pPr>
        <w:spacing w:after="0" w:line="240" w:lineRule="auto"/>
        <w:jc w:val="center"/>
        <w:rPr>
          <w:rFonts w:eastAsia="Times New Roman" w:cs="Times New Roman"/>
          <w:b/>
          <w:szCs w:val="32"/>
          <w:lang w:eastAsia="ru-RU"/>
        </w:rPr>
      </w:pPr>
      <w:r w:rsidRPr="006B01F4">
        <w:rPr>
          <w:rFonts w:eastAsia="Times New Roman" w:cs="Times New Roman"/>
          <w:b/>
          <w:szCs w:val="32"/>
          <w:lang w:eastAsia="ru-RU"/>
        </w:rPr>
        <w:t xml:space="preserve">Тематический план </w:t>
      </w:r>
      <w:r w:rsidRPr="006B01F4">
        <w:rPr>
          <w:rFonts w:eastAsia="Times New Roman" w:cs="Times New Roman"/>
          <w:b/>
          <w:szCs w:val="32"/>
          <w:lang w:eastAsia="ru-RU"/>
        </w:rPr>
        <w:t>семинар</w:t>
      </w:r>
      <w:r>
        <w:rPr>
          <w:rFonts w:eastAsia="Times New Roman" w:cs="Times New Roman"/>
          <w:b/>
          <w:szCs w:val="32"/>
          <w:lang w:eastAsia="ru-RU"/>
        </w:rPr>
        <w:t>а</w:t>
      </w:r>
      <w:r w:rsidRPr="006B01F4">
        <w:rPr>
          <w:rFonts w:eastAsia="Times New Roman" w:cs="Times New Roman"/>
          <w:b/>
          <w:szCs w:val="32"/>
          <w:lang w:eastAsia="ru-RU"/>
        </w:rPr>
        <w:t>.</w:t>
      </w:r>
    </w:p>
    <w:p w14:paraId="7E00C80E" w14:textId="77777777" w:rsidR="006B01F4" w:rsidRPr="0049560F" w:rsidRDefault="006B01F4" w:rsidP="006B01F4">
      <w:pPr>
        <w:spacing w:after="0" w:line="240" w:lineRule="auto"/>
        <w:jc w:val="center"/>
        <w:rPr>
          <w:rFonts w:eastAsia="Times New Roman" w:cs="Times New Roman"/>
          <w:b/>
          <w:sz w:val="28"/>
          <w:szCs w:val="28"/>
          <w:lang w:eastAsia="ru-RU"/>
        </w:rPr>
      </w:pPr>
    </w:p>
    <w:tbl>
      <w:tblPr>
        <w:tblStyle w:val="a3"/>
        <w:tblW w:w="9351" w:type="dxa"/>
        <w:tblLook w:val="04A0" w:firstRow="1" w:lastRow="0" w:firstColumn="1" w:lastColumn="0" w:noHBand="0" w:noVBand="1"/>
      </w:tblPr>
      <w:tblGrid>
        <w:gridCol w:w="701"/>
        <w:gridCol w:w="7657"/>
        <w:gridCol w:w="993"/>
      </w:tblGrid>
      <w:tr w:rsidR="00816C88" w14:paraId="233EE1F1" w14:textId="77777777" w:rsidTr="00816C88">
        <w:tc>
          <w:tcPr>
            <w:tcW w:w="701" w:type="dxa"/>
          </w:tcPr>
          <w:p w14:paraId="4189DCE0" w14:textId="6D88C71F" w:rsidR="00816C88" w:rsidRPr="003064C5" w:rsidRDefault="00816C88" w:rsidP="006965EB">
            <w:pPr>
              <w:spacing w:line="240" w:lineRule="auto"/>
              <w:jc w:val="center"/>
              <w:rPr>
                <w:b/>
                <w:sz w:val="28"/>
                <w:szCs w:val="28"/>
                <w:lang w:val="uz-Cyrl-UZ"/>
              </w:rPr>
            </w:pPr>
            <w:r w:rsidRPr="003064C5">
              <w:rPr>
                <w:b/>
                <w:sz w:val="28"/>
                <w:szCs w:val="28"/>
                <w:lang w:val="uz-Cyrl-UZ"/>
              </w:rPr>
              <w:t>№</w:t>
            </w:r>
          </w:p>
        </w:tc>
        <w:tc>
          <w:tcPr>
            <w:tcW w:w="7657" w:type="dxa"/>
          </w:tcPr>
          <w:p w14:paraId="60EB435B" w14:textId="09CC0881" w:rsidR="00816C88" w:rsidRPr="003064C5" w:rsidRDefault="00816C88" w:rsidP="006965EB">
            <w:pPr>
              <w:spacing w:line="240" w:lineRule="auto"/>
              <w:jc w:val="center"/>
              <w:rPr>
                <w:b/>
                <w:sz w:val="28"/>
                <w:szCs w:val="28"/>
                <w:lang w:val="uz-Cyrl-UZ"/>
              </w:rPr>
            </w:pPr>
            <w:r w:rsidRPr="003064C5">
              <w:rPr>
                <w:b/>
                <w:sz w:val="28"/>
                <w:szCs w:val="28"/>
                <w:lang w:val="uz-Cyrl-UZ"/>
              </w:rPr>
              <w:t>тематика</w:t>
            </w:r>
          </w:p>
        </w:tc>
        <w:tc>
          <w:tcPr>
            <w:tcW w:w="993" w:type="dxa"/>
          </w:tcPr>
          <w:p w14:paraId="3C83ECED" w14:textId="46AA2242" w:rsidR="00816C88" w:rsidRPr="003064C5" w:rsidRDefault="00816C88" w:rsidP="006965EB">
            <w:pPr>
              <w:spacing w:line="240" w:lineRule="auto"/>
              <w:jc w:val="center"/>
              <w:rPr>
                <w:b/>
                <w:sz w:val="28"/>
                <w:szCs w:val="28"/>
                <w:lang w:val="uz-Cyrl-UZ"/>
              </w:rPr>
            </w:pPr>
            <w:r w:rsidRPr="003064C5">
              <w:rPr>
                <w:b/>
                <w:sz w:val="28"/>
                <w:szCs w:val="28"/>
                <w:lang w:val="uz-Cyrl-UZ"/>
              </w:rPr>
              <w:t>время</w:t>
            </w:r>
          </w:p>
        </w:tc>
      </w:tr>
      <w:tr w:rsidR="00816C88" w:rsidRPr="003B1F35" w14:paraId="36982597" w14:textId="77777777" w:rsidTr="00816C88">
        <w:tc>
          <w:tcPr>
            <w:tcW w:w="701" w:type="dxa"/>
          </w:tcPr>
          <w:p w14:paraId="3E6EB2D1" w14:textId="334BE347"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w:t>
            </w:r>
          </w:p>
        </w:tc>
        <w:tc>
          <w:tcPr>
            <w:tcW w:w="7657" w:type="dxa"/>
          </w:tcPr>
          <w:p w14:paraId="37CED4B7" w14:textId="5C833C38"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Знакомство с организацией кабинета ортопедической стоматологии. Эргономические принципы в организации рабочего места врача-стоматолога. Знакомство с профессией. Организация стоматологического кабинета (отделения) и зуботехнической лаборатории. Санитарно-гигиенические нормы. Стерилизация и дезинфекция. Защита сотрудников. Профилактика ятрогенных и инфекционных заболеваний, ВИЧ-инфекции, гепатита «В» и других.</w:t>
            </w:r>
          </w:p>
        </w:tc>
        <w:tc>
          <w:tcPr>
            <w:tcW w:w="993" w:type="dxa"/>
          </w:tcPr>
          <w:p w14:paraId="14C353B0" w14:textId="097AAB18"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438C0385" w14:textId="77777777" w:rsidTr="00816C88">
        <w:trPr>
          <w:trHeight w:val="2613"/>
        </w:trPr>
        <w:tc>
          <w:tcPr>
            <w:tcW w:w="701" w:type="dxa"/>
          </w:tcPr>
          <w:p w14:paraId="05E6E88D" w14:textId="015AEDBE"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2</w:t>
            </w:r>
          </w:p>
        </w:tc>
        <w:tc>
          <w:tcPr>
            <w:tcW w:w="7657" w:type="dxa"/>
          </w:tcPr>
          <w:p w14:paraId="4F336E2B" w14:textId="62225439" w:rsidR="00816C88" w:rsidRPr="003B1F35" w:rsidRDefault="00816C88" w:rsidP="0088388B">
            <w:pPr>
              <w:spacing w:line="240" w:lineRule="auto"/>
              <w:jc w:val="left"/>
              <w:rPr>
                <w:rFonts w:cs="Times New Roman"/>
                <w:sz w:val="22"/>
              </w:rPr>
            </w:pPr>
            <w:r w:rsidRPr="003B1F35">
              <w:rPr>
                <w:rFonts w:cs="Times New Roman"/>
                <w:sz w:val="22"/>
              </w:rPr>
              <w:t xml:space="preserve">Инструменты и оборудования, используемые в практике ортопедической стоматологии. Типы стоматологических установок (су). Подготовка су к работе. Набор инструментов для первичного осмотра больного и на этапах изготовления зубных протезов. Особенности работы с турбинными наконечниками, микромоторами, системой воздушно-водяного охлаждения, </w:t>
            </w:r>
            <w:proofErr w:type="spellStart"/>
            <w:r w:rsidRPr="003B1F35">
              <w:rPr>
                <w:rFonts w:cs="Times New Roman"/>
                <w:sz w:val="22"/>
              </w:rPr>
              <w:t>слюноотсосами</w:t>
            </w:r>
            <w:proofErr w:type="spellEnd"/>
            <w:r w:rsidRPr="003B1F35">
              <w:rPr>
                <w:rFonts w:cs="Times New Roman"/>
                <w:sz w:val="22"/>
              </w:rPr>
              <w:t>, пылеуловителями и др. Механизмами. Ознакомление с их конструкцией, правилами эксплуатации и ухода.  Понятие о «работе в 4 руки» с ассистентом врача. Техника безопасности.</w:t>
            </w:r>
          </w:p>
          <w:p w14:paraId="067422C5" w14:textId="2628512C" w:rsidR="00816C88" w:rsidRPr="003B1F35" w:rsidRDefault="00816C88" w:rsidP="003064C5">
            <w:pPr>
              <w:spacing w:line="240" w:lineRule="auto"/>
              <w:jc w:val="left"/>
              <w:rPr>
                <w:rFonts w:cs="Times New Roman"/>
                <w:sz w:val="22"/>
              </w:rPr>
            </w:pPr>
          </w:p>
        </w:tc>
        <w:tc>
          <w:tcPr>
            <w:tcW w:w="993" w:type="dxa"/>
          </w:tcPr>
          <w:p w14:paraId="3066A63A" w14:textId="6F78AA1F"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588B45DC" w14:textId="77777777" w:rsidTr="00816C88">
        <w:trPr>
          <w:trHeight w:val="2086"/>
        </w:trPr>
        <w:tc>
          <w:tcPr>
            <w:tcW w:w="701" w:type="dxa"/>
          </w:tcPr>
          <w:p w14:paraId="6D6FE6CC" w14:textId="185F486D"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3</w:t>
            </w:r>
          </w:p>
        </w:tc>
        <w:tc>
          <w:tcPr>
            <w:tcW w:w="7657" w:type="dxa"/>
          </w:tcPr>
          <w:p w14:paraId="0E794EAD" w14:textId="7A1082DE" w:rsidR="00816C88" w:rsidRPr="003B1F35" w:rsidRDefault="00816C88" w:rsidP="003B1F35">
            <w:pPr>
              <w:spacing w:line="276" w:lineRule="auto"/>
              <w:rPr>
                <w:rFonts w:cs="Times New Roman"/>
                <w:sz w:val="22"/>
                <w:lang w:val="uz-Cyrl-UZ"/>
              </w:rPr>
            </w:pPr>
            <w:r w:rsidRPr="003B1F35">
              <w:rPr>
                <w:rFonts w:cs="Times New Roman"/>
                <w:sz w:val="22"/>
                <w:lang w:val="uz-Cyrl-UZ"/>
              </w:rPr>
              <w:t>Анатомо-физиологические особенности зубочелюстной системы, связанные с протезированием. Скелет жевательного аппарата. Верхняя и нижняя челюсть, альвеолярные поражения. Жевательные и мимические мышцы. Слизистая оболочка полости рта. Изготовление анатомических форм зубов верхней и нижней челюсти из воска (моделирование). Разница между правыми и левыми зубами.</w:t>
            </w:r>
          </w:p>
          <w:p w14:paraId="78F60602" w14:textId="00C31C06" w:rsidR="00816C88" w:rsidRPr="003B1F35" w:rsidRDefault="00816C88" w:rsidP="003064C5">
            <w:pPr>
              <w:spacing w:line="240" w:lineRule="auto"/>
              <w:jc w:val="left"/>
              <w:rPr>
                <w:rFonts w:cs="Times New Roman"/>
                <w:sz w:val="22"/>
                <w:lang w:val="uz-Cyrl-UZ"/>
              </w:rPr>
            </w:pPr>
          </w:p>
        </w:tc>
        <w:tc>
          <w:tcPr>
            <w:tcW w:w="993" w:type="dxa"/>
          </w:tcPr>
          <w:p w14:paraId="11517C22" w14:textId="7E4848F0"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156CC660" w14:textId="77777777" w:rsidTr="00816C88">
        <w:tc>
          <w:tcPr>
            <w:tcW w:w="701" w:type="dxa"/>
          </w:tcPr>
          <w:p w14:paraId="7203FF88" w14:textId="1A6A2C22"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4</w:t>
            </w:r>
          </w:p>
        </w:tc>
        <w:tc>
          <w:tcPr>
            <w:tcW w:w="7657" w:type="dxa"/>
          </w:tcPr>
          <w:p w14:paraId="1E6EF2DA" w14:textId="72566F8B"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Анатомия и гистология зубов. Понятие о зубной, альвеолярной и базальной дугах. Окклюзионная кривая и окклюзионная плоскость. Формы зубных рядов. Зубы и зубные дуги. Анатомо-функциональные характеристики тканей пародонта. Биофизика зубов. Факторы, обеспечивающие стабильность зубных рядов.</w:t>
            </w:r>
          </w:p>
        </w:tc>
        <w:tc>
          <w:tcPr>
            <w:tcW w:w="993" w:type="dxa"/>
          </w:tcPr>
          <w:p w14:paraId="21676525" w14:textId="7E91AFE4"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441AE64B" w14:textId="77777777" w:rsidTr="00816C88">
        <w:trPr>
          <w:trHeight w:val="2015"/>
        </w:trPr>
        <w:tc>
          <w:tcPr>
            <w:tcW w:w="701" w:type="dxa"/>
          </w:tcPr>
          <w:p w14:paraId="09031404" w14:textId="6CCBD9EA"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5</w:t>
            </w:r>
          </w:p>
        </w:tc>
        <w:tc>
          <w:tcPr>
            <w:tcW w:w="7657" w:type="dxa"/>
          </w:tcPr>
          <w:p w14:paraId="56238756" w14:textId="0C002F83" w:rsidR="00816C88" w:rsidRPr="003B1F35" w:rsidRDefault="00816C88" w:rsidP="0088388B">
            <w:pPr>
              <w:rPr>
                <w:rFonts w:cs="Times New Roman"/>
                <w:sz w:val="22"/>
                <w:lang w:val="uz-Cyrl-UZ"/>
              </w:rPr>
            </w:pPr>
            <w:r w:rsidRPr="003B1F35">
              <w:rPr>
                <w:rFonts w:cs="Times New Roman"/>
                <w:sz w:val="22"/>
                <w:lang w:val="uz-Cyrl-UZ"/>
              </w:rPr>
              <w:t xml:space="preserve"> Височно-нижнечелюстной сустав. Особенности строения внчс. Биодинамика нижней челюсти. Взаимосвязь органов зчс. Различные стадии движений нижней челюсти при жевании. Абсолютная жевательная сила. Жевательное давление. </w:t>
            </w:r>
          </w:p>
        </w:tc>
        <w:tc>
          <w:tcPr>
            <w:tcW w:w="993" w:type="dxa"/>
          </w:tcPr>
          <w:p w14:paraId="2C0BDCB0" w14:textId="7A44F4CB"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22FFB3DB" w14:textId="77777777" w:rsidTr="00816C88">
        <w:tc>
          <w:tcPr>
            <w:tcW w:w="701" w:type="dxa"/>
          </w:tcPr>
          <w:p w14:paraId="5701B3C5" w14:textId="6373E4C9"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lastRenderedPageBreak/>
              <w:t>6</w:t>
            </w:r>
          </w:p>
        </w:tc>
        <w:tc>
          <w:tcPr>
            <w:tcW w:w="7657" w:type="dxa"/>
          </w:tcPr>
          <w:p w14:paraId="07E2CCB2" w14:textId="75B349F5" w:rsidR="00816C88" w:rsidRPr="003B1F35" w:rsidRDefault="00816C88" w:rsidP="0088388B">
            <w:pPr>
              <w:spacing w:line="240" w:lineRule="auto"/>
              <w:jc w:val="left"/>
              <w:rPr>
                <w:rFonts w:cs="Times New Roman"/>
                <w:sz w:val="22"/>
                <w:lang w:val="uz-Cyrl-UZ"/>
              </w:rPr>
            </w:pPr>
            <w:r w:rsidRPr="003B1F35">
              <w:rPr>
                <w:rFonts w:cs="Times New Roman"/>
                <w:sz w:val="22"/>
                <w:lang w:val="uz-Cyrl-UZ"/>
              </w:rPr>
              <w:t>Артикуляция, окклюзия. Виды окклюзии: центральная, передняя, боковая (правая, левая).</w:t>
            </w:r>
          </w:p>
          <w:p w14:paraId="775A7550" w14:textId="65DA15F2"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Взаимоотношение зубных рядов верхней и нижней челюсти. Признаки смыкания зубов. Прикус. Виды прикусов. Симптомы физиологических и патологических прикусов. Определение вида прикуса у студентов.</w:t>
            </w:r>
          </w:p>
        </w:tc>
        <w:tc>
          <w:tcPr>
            <w:tcW w:w="993" w:type="dxa"/>
          </w:tcPr>
          <w:p w14:paraId="64537BB7" w14:textId="5D1B71E3"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61C04DC0" w14:textId="77777777" w:rsidTr="00816C88">
        <w:tc>
          <w:tcPr>
            <w:tcW w:w="701" w:type="dxa"/>
          </w:tcPr>
          <w:p w14:paraId="46A395ED" w14:textId="5B22F6F3"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7</w:t>
            </w:r>
          </w:p>
        </w:tc>
        <w:tc>
          <w:tcPr>
            <w:tcW w:w="7657" w:type="dxa"/>
          </w:tcPr>
          <w:p w14:paraId="0CBB75E0" w14:textId="59A902F4" w:rsidR="00816C88" w:rsidRPr="003B1F35" w:rsidRDefault="00816C88" w:rsidP="003B1F35">
            <w:pPr>
              <w:spacing w:line="276" w:lineRule="auto"/>
              <w:rPr>
                <w:rFonts w:cs="Times New Roman"/>
                <w:sz w:val="22"/>
                <w:lang w:val="uz-Cyrl-UZ"/>
              </w:rPr>
            </w:pPr>
            <w:r w:rsidRPr="003B1F35">
              <w:rPr>
                <w:rFonts w:cs="Times New Roman"/>
                <w:sz w:val="22"/>
                <w:lang w:val="uz-Cyrl-UZ"/>
              </w:rPr>
              <w:t>Аппараты, осуществляющие движение нижней челюсти (окклюдер, артикулятор). Концепция трехточечного контакта. Лицевая дуга.</w:t>
            </w:r>
          </w:p>
        </w:tc>
        <w:tc>
          <w:tcPr>
            <w:tcW w:w="993" w:type="dxa"/>
          </w:tcPr>
          <w:p w14:paraId="0EA5BE83" w14:textId="1D78F096"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6F8458D7" w14:textId="77777777" w:rsidTr="00816C88">
        <w:tc>
          <w:tcPr>
            <w:tcW w:w="701" w:type="dxa"/>
          </w:tcPr>
          <w:p w14:paraId="50977BD3" w14:textId="6768BE83"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8</w:t>
            </w:r>
          </w:p>
        </w:tc>
        <w:tc>
          <w:tcPr>
            <w:tcW w:w="7657" w:type="dxa"/>
          </w:tcPr>
          <w:p w14:paraId="5E762A56" w14:textId="04790622" w:rsidR="00816C88" w:rsidRPr="003B1F35" w:rsidRDefault="00816C88" w:rsidP="003B1F35">
            <w:pPr>
              <w:spacing w:line="276" w:lineRule="auto"/>
              <w:rPr>
                <w:rFonts w:cs="Times New Roman"/>
                <w:sz w:val="22"/>
                <w:lang w:val="uz-Cyrl-UZ"/>
              </w:rPr>
            </w:pPr>
            <w:r w:rsidRPr="003B1F35">
              <w:rPr>
                <w:rFonts w:cs="Times New Roman"/>
                <w:sz w:val="22"/>
                <w:lang w:val="uz-Cyrl-UZ"/>
              </w:rPr>
              <w:t>Основные методы исследования. Сбор данных (анамнез). Внешний осмотр больного. Пальпация мышц, лимфатических узлов и слюнных протоков. Осмотр полости рта. Особенности осмотра зубов и зубных рядов.</w:t>
            </w:r>
          </w:p>
        </w:tc>
        <w:tc>
          <w:tcPr>
            <w:tcW w:w="993" w:type="dxa"/>
          </w:tcPr>
          <w:p w14:paraId="76431987" w14:textId="2EC89961" w:rsidR="00816C88" w:rsidRPr="003B1F35" w:rsidRDefault="006B01F4" w:rsidP="003064C5">
            <w:pPr>
              <w:spacing w:line="240" w:lineRule="auto"/>
              <w:jc w:val="center"/>
              <w:rPr>
                <w:rFonts w:cs="Times New Roman"/>
                <w:sz w:val="22"/>
                <w:lang w:val="uz-Cyrl-UZ"/>
              </w:rPr>
            </w:pPr>
            <w:r>
              <w:rPr>
                <w:rFonts w:cs="Times New Roman"/>
                <w:sz w:val="22"/>
                <w:lang w:val="uz-Cyrl-UZ"/>
              </w:rPr>
              <w:t>4</w:t>
            </w:r>
          </w:p>
        </w:tc>
      </w:tr>
      <w:tr w:rsidR="00816C88" w:rsidRPr="003B1F35" w14:paraId="5087E1BE" w14:textId="77777777" w:rsidTr="00816C88">
        <w:tc>
          <w:tcPr>
            <w:tcW w:w="701" w:type="dxa"/>
          </w:tcPr>
          <w:p w14:paraId="7142EA4B" w14:textId="3861998E"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9</w:t>
            </w:r>
          </w:p>
        </w:tc>
        <w:tc>
          <w:tcPr>
            <w:tcW w:w="7657" w:type="dxa"/>
          </w:tcPr>
          <w:p w14:paraId="2F233629" w14:textId="57D82492"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Определение глубины патологического зубного кармана. Патологическая подвижность зубов, ее уровни. Виды перкуссии. Методы определения подвижности зубов и стабильности имплантатов (ISQ). Осмотр беззубой альвеолярной кости. Исследование диагностических моделей.</w:t>
            </w:r>
          </w:p>
        </w:tc>
        <w:tc>
          <w:tcPr>
            <w:tcW w:w="993" w:type="dxa"/>
          </w:tcPr>
          <w:p w14:paraId="74E1808F" w14:textId="7C78337B"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4DEED82E" w14:textId="77777777" w:rsidTr="00816C88">
        <w:tc>
          <w:tcPr>
            <w:tcW w:w="701" w:type="dxa"/>
          </w:tcPr>
          <w:p w14:paraId="5B96978D" w14:textId="0294930A"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10</w:t>
            </w:r>
          </w:p>
        </w:tc>
        <w:tc>
          <w:tcPr>
            <w:tcW w:w="7657" w:type="dxa"/>
          </w:tcPr>
          <w:p w14:paraId="3B40F2FC" w14:textId="73B3FD9C"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Дополнительные методы исследования у пациентов в ортопедической стоматологической клинике. Исследования с использованием оборудования (термометрия, денситометрия, электродонтометрия, гальванометрия, ЛДФ, реография, фотоплатизмография, полярография, экзоостометрия, измерение pH).</w:t>
            </w:r>
          </w:p>
        </w:tc>
        <w:tc>
          <w:tcPr>
            <w:tcW w:w="993" w:type="dxa"/>
          </w:tcPr>
          <w:p w14:paraId="45B68391" w14:textId="26DAA148"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4B4A94F3" w14:textId="77777777" w:rsidTr="00816C88">
        <w:tc>
          <w:tcPr>
            <w:tcW w:w="701" w:type="dxa"/>
          </w:tcPr>
          <w:p w14:paraId="20FB6517" w14:textId="46D325E9"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11.</w:t>
            </w:r>
          </w:p>
        </w:tc>
        <w:tc>
          <w:tcPr>
            <w:tcW w:w="7657" w:type="dxa"/>
          </w:tcPr>
          <w:p w14:paraId="6761D688" w14:textId="6E76310E"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Рентгенография и ее виды.</w:t>
            </w:r>
          </w:p>
        </w:tc>
        <w:tc>
          <w:tcPr>
            <w:tcW w:w="993" w:type="dxa"/>
          </w:tcPr>
          <w:p w14:paraId="2F6FFB92" w14:textId="7D8C534C"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7FC1E523" w14:textId="77777777" w:rsidTr="00816C88">
        <w:tc>
          <w:tcPr>
            <w:tcW w:w="701" w:type="dxa"/>
          </w:tcPr>
          <w:p w14:paraId="3C15CBF1" w14:textId="25592166"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12.</w:t>
            </w:r>
          </w:p>
        </w:tc>
        <w:tc>
          <w:tcPr>
            <w:tcW w:w="7657" w:type="dxa"/>
          </w:tcPr>
          <w:p w14:paraId="2B3DB3FE" w14:textId="26FFC56E"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Методы определения жевательного давления и эффективности жевания. Гнатодинамометрия. Одонтопародонтограмма. Тесты на эффективность жевания. Методы регистрации движений нижней челюсти и функционального состояния мышц (мастикатография, электромиография, миотонометрия, миография). Мандибула – осмотр сустава нижней челюсти.</w:t>
            </w:r>
          </w:p>
        </w:tc>
        <w:tc>
          <w:tcPr>
            <w:tcW w:w="993" w:type="dxa"/>
          </w:tcPr>
          <w:p w14:paraId="792EF023" w14:textId="2BDD7759"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369D2662" w14:textId="77777777" w:rsidTr="00816C88">
        <w:tc>
          <w:tcPr>
            <w:tcW w:w="701" w:type="dxa"/>
          </w:tcPr>
          <w:p w14:paraId="509718DA" w14:textId="21BF618B"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13.</w:t>
            </w:r>
          </w:p>
        </w:tc>
        <w:tc>
          <w:tcPr>
            <w:tcW w:w="7657" w:type="dxa"/>
          </w:tcPr>
          <w:p w14:paraId="4FA14966" w14:textId="01F41E7E"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Виды протезирования. Классификация зубных протезов. Зубные протезы, используемые в практике ортопедической стоматологии.</w:t>
            </w:r>
          </w:p>
        </w:tc>
        <w:tc>
          <w:tcPr>
            <w:tcW w:w="993" w:type="dxa"/>
          </w:tcPr>
          <w:p w14:paraId="79899E99" w14:textId="0E358E09"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49993E34" w14:textId="77777777" w:rsidTr="00816C88">
        <w:tc>
          <w:tcPr>
            <w:tcW w:w="701" w:type="dxa"/>
          </w:tcPr>
          <w:p w14:paraId="4E39F161" w14:textId="1600AFB3"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14.</w:t>
            </w:r>
          </w:p>
        </w:tc>
        <w:tc>
          <w:tcPr>
            <w:tcW w:w="7657" w:type="dxa"/>
          </w:tcPr>
          <w:p w14:paraId="1FEDEAFC" w14:textId="0EF67ADE"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Значение истории болезни как медико-правового (юридического) документа. Особенности заполнения письменного документа на изготовление зубных протезов. План и цель ортопедического лечения. Постановка стоматологического диагноза (диагноза). Установление диагноза. Нозологические формы.</w:t>
            </w:r>
          </w:p>
        </w:tc>
        <w:tc>
          <w:tcPr>
            <w:tcW w:w="993" w:type="dxa"/>
          </w:tcPr>
          <w:p w14:paraId="055C89BC" w14:textId="291F28DD"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65615E80" w14:textId="77777777" w:rsidTr="00816C88">
        <w:tc>
          <w:tcPr>
            <w:tcW w:w="701" w:type="dxa"/>
          </w:tcPr>
          <w:p w14:paraId="0665A581" w14:textId="032DAC12" w:rsidR="00816C88" w:rsidRPr="003B1F35" w:rsidRDefault="00816C88" w:rsidP="003064C5">
            <w:pPr>
              <w:spacing w:line="240" w:lineRule="auto"/>
              <w:jc w:val="center"/>
              <w:rPr>
                <w:rFonts w:cs="Times New Roman"/>
                <w:sz w:val="22"/>
                <w:lang w:val="uz-Cyrl-UZ"/>
              </w:rPr>
            </w:pPr>
            <w:r w:rsidRPr="003B1F35">
              <w:rPr>
                <w:rFonts w:cs="Times New Roman"/>
                <w:sz w:val="22"/>
                <w:lang w:val="uz-Cyrl-UZ"/>
              </w:rPr>
              <w:t>15.</w:t>
            </w:r>
          </w:p>
        </w:tc>
        <w:tc>
          <w:tcPr>
            <w:tcW w:w="7657" w:type="dxa"/>
          </w:tcPr>
          <w:p w14:paraId="048B09AD" w14:textId="622879C7" w:rsidR="00816C88" w:rsidRPr="003B1F35" w:rsidRDefault="00816C88" w:rsidP="003064C5">
            <w:pPr>
              <w:spacing w:line="240" w:lineRule="auto"/>
              <w:jc w:val="left"/>
              <w:rPr>
                <w:rFonts w:cs="Times New Roman"/>
                <w:sz w:val="22"/>
                <w:lang w:val="uz-Cyrl-UZ"/>
              </w:rPr>
            </w:pPr>
            <w:r w:rsidRPr="003B1F35">
              <w:rPr>
                <w:rFonts w:cs="Times New Roman"/>
                <w:sz w:val="22"/>
                <w:lang w:val="uz-Cyrl-UZ"/>
              </w:rPr>
              <w:t>Основное и дополнительное сырье, используемое в практике ортопедической стоматологии. Металлические сплавы. Процессы обжига, штамповки, пайки, применяемые для них металлические сплавы.</w:t>
            </w:r>
          </w:p>
        </w:tc>
        <w:tc>
          <w:tcPr>
            <w:tcW w:w="993" w:type="dxa"/>
          </w:tcPr>
          <w:p w14:paraId="64FEF415" w14:textId="6AC1F4C6" w:rsidR="00816C88" w:rsidRPr="003B1F35" w:rsidRDefault="006B01F4" w:rsidP="003064C5">
            <w:pPr>
              <w:spacing w:line="240" w:lineRule="auto"/>
              <w:jc w:val="center"/>
              <w:rPr>
                <w:rFonts w:cs="Times New Roman"/>
                <w:sz w:val="22"/>
                <w:lang w:val="uz-Cyrl-UZ"/>
              </w:rPr>
            </w:pPr>
            <w:r>
              <w:rPr>
                <w:rFonts w:cs="Times New Roman"/>
                <w:sz w:val="22"/>
                <w:lang w:val="uz-Cyrl-UZ"/>
              </w:rPr>
              <w:t>6</w:t>
            </w:r>
          </w:p>
        </w:tc>
      </w:tr>
      <w:tr w:rsidR="00816C88" w:rsidRPr="003B1F35" w14:paraId="1A5E2BE5" w14:textId="77777777" w:rsidTr="00816C88">
        <w:tc>
          <w:tcPr>
            <w:tcW w:w="701" w:type="dxa"/>
          </w:tcPr>
          <w:p w14:paraId="27C507B0" w14:textId="77777777" w:rsidR="00816C88" w:rsidRPr="003B1F35" w:rsidRDefault="00816C88" w:rsidP="003064C5">
            <w:pPr>
              <w:spacing w:line="240" w:lineRule="auto"/>
              <w:jc w:val="center"/>
              <w:rPr>
                <w:rFonts w:cs="Times New Roman"/>
                <w:sz w:val="22"/>
                <w:lang w:val="uz-Cyrl-UZ"/>
              </w:rPr>
            </w:pPr>
          </w:p>
        </w:tc>
        <w:tc>
          <w:tcPr>
            <w:tcW w:w="7657" w:type="dxa"/>
          </w:tcPr>
          <w:p w14:paraId="4CC4C4ED" w14:textId="29C6B50D" w:rsidR="00816C88" w:rsidRPr="006B01F4" w:rsidRDefault="00816C88" w:rsidP="003064C5">
            <w:pPr>
              <w:spacing w:line="240" w:lineRule="auto"/>
              <w:jc w:val="left"/>
              <w:rPr>
                <w:rFonts w:cs="Times New Roman"/>
                <w:b/>
                <w:bCs/>
                <w:sz w:val="22"/>
                <w:lang w:val="uz-Cyrl-UZ"/>
              </w:rPr>
            </w:pPr>
            <w:r w:rsidRPr="006B01F4">
              <w:rPr>
                <w:rFonts w:cs="Times New Roman"/>
                <w:b/>
                <w:bCs/>
                <w:sz w:val="22"/>
                <w:lang w:val="uz-Cyrl-UZ"/>
              </w:rPr>
              <w:t>Всего:</w:t>
            </w:r>
          </w:p>
        </w:tc>
        <w:tc>
          <w:tcPr>
            <w:tcW w:w="993" w:type="dxa"/>
          </w:tcPr>
          <w:p w14:paraId="33C397B5" w14:textId="580EF3C4" w:rsidR="00816C88" w:rsidRPr="006B01F4" w:rsidRDefault="006B01F4" w:rsidP="003064C5">
            <w:pPr>
              <w:spacing w:line="240" w:lineRule="auto"/>
              <w:jc w:val="center"/>
              <w:rPr>
                <w:rFonts w:cs="Times New Roman"/>
                <w:b/>
                <w:bCs/>
                <w:sz w:val="22"/>
                <w:lang w:val="uz-Cyrl-UZ"/>
              </w:rPr>
            </w:pPr>
            <w:r w:rsidRPr="006B01F4">
              <w:rPr>
                <w:rFonts w:cs="Times New Roman"/>
                <w:b/>
                <w:bCs/>
                <w:sz w:val="22"/>
                <w:lang w:val="uz-Cyrl-UZ"/>
              </w:rPr>
              <w:t>74</w:t>
            </w:r>
          </w:p>
        </w:tc>
      </w:tr>
    </w:tbl>
    <w:p w14:paraId="3455CF0B" w14:textId="77777777" w:rsidR="00FE15D9" w:rsidRDefault="00FE15D9" w:rsidP="00450C68">
      <w:pPr>
        <w:jc w:val="right"/>
        <w:rPr>
          <w:b/>
          <w:noProof/>
          <w:sz w:val="24"/>
          <w:szCs w:val="24"/>
        </w:rPr>
      </w:pPr>
    </w:p>
    <w:p w14:paraId="5AF4B6A8" w14:textId="50AA892F" w:rsidR="00FE15D9" w:rsidRDefault="00FE15D9" w:rsidP="00450C68">
      <w:pPr>
        <w:jc w:val="right"/>
        <w:rPr>
          <w:b/>
          <w:noProof/>
          <w:sz w:val="24"/>
          <w:szCs w:val="24"/>
        </w:rPr>
      </w:pPr>
    </w:p>
    <w:p w14:paraId="395DA7E4" w14:textId="58FEAB2C" w:rsidR="006B01F4" w:rsidRDefault="006B01F4" w:rsidP="00450C68">
      <w:pPr>
        <w:jc w:val="right"/>
        <w:rPr>
          <w:b/>
          <w:noProof/>
          <w:sz w:val="24"/>
          <w:szCs w:val="24"/>
        </w:rPr>
      </w:pPr>
    </w:p>
    <w:p w14:paraId="3CF98C8E" w14:textId="4C91E7B2" w:rsidR="006B01F4" w:rsidRDefault="006B01F4" w:rsidP="00450C68">
      <w:pPr>
        <w:jc w:val="right"/>
        <w:rPr>
          <w:b/>
          <w:noProof/>
          <w:sz w:val="24"/>
          <w:szCs w:val="24"/>
        </w:rPr>
      </w:pPr>
    </w:p>
    <w:p w14:paraId="147275C7" w14:textId="061D0C2B" w:rsidR="006B01F4" w:rsidRDefault="006B01F4" w:rsidP="00450C68">
      <w:pPr>
        <w:jc w:val="right"/>
        <w:rPr>
          <w:b/>
          <w:noProof/>
          <w:sz w:val="24"/>
          <w:szCs w:val="24"/>
        </w:rPr>
      </w:pPr>
    </w:p>
    <w:p w14:paraId="23687BEE" w14:textId="7A6716AD" w:rsidR="006B01F4" w:rsidRDefault="006B01F4" w:rsidP="00450C68">
      <w:pPr>
        <w:jc w:val="right"/>
        <w:rPr>
          <w:b/>
          <w:noProof/>
          <w:sz w:val="24"/>
          <w:szCs w:val="24"/>
        </w:rPr>
      </w:pPr>
    </w:p>
    <w:p w14:paraId="5FDDD40C" w14:textId="5C1CAB19" w:rsidR="006B01F4" w:rsidRDefault="006B01F4" w:rsidP="00450C68">
      <w:pPr>
        <w:jc w:val="right"/>
        <w:rPr>
          <w:b/>
          <w:noProof/>
          <w:sz w:val="24"/>
          <w:szCs w:val="24"/>
        </w:rPr>
      </w:pPr>
    </w:p>
    <w:p w14:paraId="52DCB6A5" w14:textId="7857CC9A" w:rsidR="006B01F4" w:rsidRDefault="006B01F4" w:rsidP="00450C68">
      <w:pPr>
        <w:jc w:val="right"/>
        <w:rPr>
          <w:b/>
          <w:noProof/>
          <w:sz w:val="24"/>
          <w:szCs w:val="24"/>
        </w:rPr>
      </w:pPr>
    </w:p>
    <w:p w14:paraId="5B512907" w14:textId="77777777" w:rsidR="006B01F4" w:rsidRDefault="006B01F4" w:rsidP="00450C68">
      <w:pPr>
        <w:jc w:val="right"/>
        <w:rPr>
          <w:b/>
          <w:noProof/>
          <w:sz w:val="24"/>
          <w:szCs w:val="24"/>
        </w:rPr>
      </w:pPr>
    </w:p>
    <w:p w14:paraId="5F41E41F" w14:textId="77777777" w:rsidR="00FE15D9" w:rsidRPr="00142C2F" w:rsidRDefault="00FE15D9" w:rsidP="00FE15D9">
      <w:pPr>
        <w:ind w:left="6372"/>
        <w:jc w:val="right"/>
        <w:rPr>
          <w:b/>
          <w:noProof/>
          <w:sz w:val="24"/>
          <w:szCs w:val="24"/>
          <w:lang w:val="en-US"/>
        </w:rPr>
      </w:pPr>
      <w:r w:rsidRPr="00142C2F">
        <w:rPr>
          <w:b/>
          <w:noProof/>
          <w:sz w:val="24"/>
          <w:szCs w:val="24"/>
          <w:lang w:val="en-US"/>
        </w:rPr>
        <w:lastRenderedPageBreak/>
        <w:t>«Tasdiqlayman»</w:t>
      </w:r>
    </w:p>
    <w:p w14:paraId="7DD9514D" w14:textId="77777777" w:rsidR="00FE15D9" w:rsidRPr="00142C2F" w:rsidRDefault="00FE15D9" w:rsidP="00FE15D9">
      <w:pPr>
        <w:ind w:left="4956"/>
        <w:jc w:val="right"/>
        <w:rPr>
          <w:noProof/>
          <w:sz w:val="24"/>
          <w:szCs w:val="24"/>
          <w:lang w:val="en-US"/>
        </w:rPr>
      </w:pPr>
      <w:r>
        <w:rPr>
          <w:noProof/>
          <w:sz w:val="24"/>
          <w:szCs w:val="24"/>
          <w:lang w:val="en-US"/>
        </w:rPr>
        <w:t>“Yuz-jag’ jarrohligi va stomatologiya”</w:t>
      </w:r>
    </w:p>
    <w:p w14:paraId="1510E139" w14:textId="77777777" w:rsidR="00FE15D9" w:rsidRPr="00142C2F" w:rsidRDefault="00FE15D9" w:rsidP="00FE15D9">
      <w:pPr>
        <w:ind w:left="5664"/>
        <w:jc w:val="right"/>
        <w:rPr>
          <w:noProof/>
          <w:sz w:val="24"/>
          <w:szCs w:val="24"/>
          <w:lang w:val="en-US"/>
        </w:rPr>
      </w:pPr>
      <w:r w:rsidRPr="00142C2F">
        <w:rPr>
          <w:noProof/>
          <w:sz w:val="24"/>
          <w:szCs w:val="24"/>
          <w:lang w:val="en-US"/>
        </w:rPr>
        <w:t>kafed</w:t>
      </w:r>
      <w:r>
        <w:rPr>
          <w:noProof/>
          <w:sz w:val="24"/>
          <w:szCs w:val="24"/>
          <w:lang w:val="en-US"/>
        </w:rPr>
        <w:t>rasi mudiri,t,f,d, professor</w:t>
      </w:r>
    </w:p>
    <w:p w14:paraId="439D1110" w14:textId="77777777" w:rsidR="00FE15D9" w:rsidRPr="00142C2F" w:rsidRDefault="00FE15D9" w:rsidP="00FE15D9">
      <w:pPr>
        <w:ind w:left="4956" w:firstLine="708"/>
        <w:jc w:val="right"/>
        <w:rPr>
          <w:noProof/>
          <w:sz w:val="24"/>
          <w:szCs w:val="24"/>
          <w:lang w:val="en-US"/>
        </w:rPr>
      </w:pPr>
      <w:r>
        <w:rPr>
          <w:noProof/>
          <w:sz w:val="24"/>
          <w:szCs w:val="24"/>
          <w:lang w:val="en-US"/>
        </w:rPr>
        <w:t>Boymuradov SH. A.</w:t>
      </w:r>
    </w:p>
    <w:p w14:paraId="5F0E68AB" w14:textId="7BA465FB" w:rsidR="00AF3FAB" w:rsidRPr="003E56BC" w:rsidRDefault="00FE15D9" w:rsidP="00FE15D9">
      <w:pPr>
        <w:jc w:val="right"/>
        <w:rPr>
          <w:b/>
          <w:noProof/>
          <w:sz w:val="24"/>
          <w:szCs w:val="24"/>
          <w:lang w:val="en-US"/>
        </w:rPr>
      </w:pPr>
      <w:r>
        <w:rPr>
          <w:rFonts w:cs="Times New Roman"/>
          <w:b/>
          <w:noProof/>
          <w:sz w:val="24"/>
          <w:szCs w:val="24"/>
          <w:lang w:val="en-US"/>
        </w:rPr>
        <w:t>«____»__________________</w:t>
      </w:r>
    </w:p>
    <w:p w14:paraId="27615799" w14:textId="0A0BFBAC" w:rsidR="00B54C38" w:rsidRDefault="00816C88" w:rsidP="00FE15D9">
      <w:pPr>
        <w:tabs>
          <w:tab w:val="left" w:pos="600"/>
          <w:tab w:val="center" w:pos="4677"/>
        </w:tabs>
        <w:jc w:val="center"/>
        <w:rPr>
          <w:rFonts w:cs="Times New Roman"/>
          <w:b/>
          <w:noProof/>
          <w:sz w:val="28"/>
          <w:szCs w:val="28"/>
          <w:lang w:val="en-US"/>
        </w:rPr>
      </w:pPr>
      <w:r>
        <w:rPr>
          <w:rFonts w:cs="Times New Roman"/>
          <w:b/>
          <w:noProof/>
          <w:sz w:val="28"/>
          <w:szCs w:val="28"/>
          <w:lang w:val="uz-Cyrl-UZ"/>
        </w:rPr>
        <w:t>2024-2025</w:t>
      </w:r>
      <w:r w:rsidR="00DD75BC">
        <w:rPr>
          <w:rFonts w:cs="Times New Roman"/>
          <w:b/>
          <w:noProof/>
          <w:sz w:val="28"/>
          <w:szCs w:val="28"/>
          <w:lang w:val="en-US"/>
        </w:rPr>
        <w:t xml:space="preserve"> o</w:t>
      </w:r>
      <w:r w:rsidR="00FE15D9">
        <w:rPr>
          <w:rFonts w:cs="Times New Roman"/>
          <w:b/>
          <w:noProof/>
          <w:sz w:val="28"/>
          <w:szCs w:val="28"/>
          <w:lang w:val="en-US"/>
        </w:rPr>
        <w:t>’</w:t>
      </w:r>
      <w:r w:rsidR="00DD75BC">
        <w:rPr>
          <w:rFonts w:cs="Times New Roman"/>
          <w:b/>
          <w:noProof/>
          <w:sz w:val="28"/>
          <w:szCs w:val="28"/>
          <w:lang w:val="en-US"/>
        </w:rPr>
        <w:t xml:space="preserve">quv yili </w:t>
      </w:r>
      <w:r w:rsidR="006B01F4" w:rsidRPr="006B01F4">
        <w:rPr>
          <w:rFonts w:cs="Times New Roman"/>
          <w:b/>
          <w:noProof/>
          <w:sz w:val="28"/>
          <w:szCs w:val="28"/>
          <w:lang w:val="en-US"/>
        </w:rPr>
        <w:t>1</w:t>
      </w:r>
      <w:r w:rsidR="00DD75BC">
        <w:rPr>
          <w:rFonts w:cs="Times New Roman"/>
          <w:b/>
          <w:noProof/>
          <w:sz w:val="28"/>
          <w:szCs w:val="28"/>
          <w:lang w:val="en-US"/>
        </w:rPr>
        <w:t xml:space="preserve"> kurs </w:t>
      </w:r>
      <w:r w:rsidR="006B01F4" w:rsidRPr="006B01F4">
        <w:rPr>
          <w:rFonts w:cs="Times New Roman"/>
          <w:b/>
          <w:noProof/>
          <w:sz w:val="28"/>
          <w:szCs w:val="28"/>
          <w:lang w:val="en-US"/>
        </w:rPr>
        <w:t>2</w:t>
      </w:r>
      <w:r w:rsidR="00DD75BC">
        <w:rPr>
          <w:rFonts w:cs="Times New Roman"/>
          <w:b/>
          <w:noProof/>
          <w:sz w:val="28"/>
          <w:szCs w:val="28"/>
          <w:lang w:val="en-US"/>
        </w:rPr>
        <w:t xml:space="preserve"> </w:t>
      </w:r>
      <w:r w:rsidR="003E56BC" w:rsidRPr="00F93B0F">
        <w:rPr>
          <w:rFonts w:cs="Times New Roman"/>
          <w:b/>
          <w:noProof/>
          <w:sz w:val="28"/>
          <w:szCs w:val="28"/>
          <w:lang w:val="en-US"/>
        </w:rPr>
        <w:t>semestr talabalari uchun</w:t>
      </w:r>
    </w:p>
    <w:p w14:paraId="0743218E" w14:textId="1DA2AE62" w:rsidR="00AF3FAB" w:rsidRPr="00F93B0F" w:rsidRDefault="00FC0525" w:rsidP="00FE15D9">
      <w:pPr>
        <w:jc w:val="center"/>
        <w:rPr>
          <w:rFonts w:cs="Times New Roman"/>
          <w:b/>
          <w:noProof/>
          <w:sz w:val="28"/>
          <w:szCs w:val="28"/>
          <w:lang w:val="en-US"/>
        </w:rPr>
      </w:pPr>
      <w:r w:rsidRPr="00FC0525">
        <w:rPr>
          <w:rFonts w:cs="Times New Roman"/>
          <w:b/>
          <w:noProof/>
          <w:sz w:val="28"/>
          <w:szCs w:val="28"/>
          <w:lang w:val="en-US"/>
        </w:rPr>
        <w:t>«</w:t>
      </w:r>
      <w:r w:rsidR="00DF17EA">
        <w:rPr>
          <w:rFonts w:cs="Times New Roman"/>
          <w:b/>
          <w:noProof/>
          <w:sz w:val="28"/>
          <w:szCs w:val="28"/>
          <w:lang w:val="en-US"/>
        </w:rPr>
        <w:t>ORTOPEDIK</w:t>
      </w:r>
      <w:r w:rsidR="003E56BC" w:rsidRPr="00F93B0F">
        <w:rPr>
          <w:rFonts w:cs="Times New Roman"/>
          <w:b/>
          <w:noProof/>
          <w:sz w:val="28"/>
          <w:szCs w:val="28"/>
          <w:lang w:val="en-US"/>
        </w:rPr>
        <w:t xml:space="preserve"> STOMATOLOGIYA</w:t>
      </w:r>
      <w:r w:rsidRPr="00FC0525">
        <w:rPr>
          <w:rFonts w:cs="Times New Roman"/>
          <w:b/>
          <w:noProof/>
          <w:sz w:val="28"/>
          <w:szCs w:val="28"/>
          <w:lang w:val="en-US"/>
        </w:rPr>
        <w:t>»</w:t>
      </w:r>
      <w:r w:rsidR="003E56BC" w:rsidRPr="00F93B0F">
        <w:rPr>
          <w:rFonts w:cs="Times New Roman"/>
          <w:b/>
          <w:noProof/>
          <w:sz w:val="28"/>
          <w:szCs w:val="28"/>
          <w:lang w:val="en-US"/>
        </w:rPr>
        <w:t xml:space="preserve"> fanidan amaliy mashgulotlarning tematik rejasi</w:t>
      </w:r>
    </w:p>
    <w:tbl>
      <w:tblPr>
        <w:tblStyle w:val="a3"/>
        <w:tblW w:w="9351" w:type="dxa"/>
        <w:tblLook w:val="04A0" w:firstRow="1" w:lastRow="0" w:firstColumn="1" w:lastColumn="0" w:noHBand="0" w:noVBand="1"/>
      </w:tblPr>
      <w:tblGrid>
        <w:gridCol w:w="562"/>
        <w:gridCol w:w="7797"/>
        <w:gridCol w:w="992"/>
      </w:tblGrid>
      <w:tr w:rsidR="00816C88" w:rsidRPr="003064C5" w14:paraId="752A31BC" w14:textId="77777777" w:rsidTr="00816C88">
        <w:tc>
          <w:tcPr>
            <w:tcW w:w="562" w:type="dxa"/>
          </w:tcPr>
          <w:p w14:paraId="0760339C" w14:textId="41AEF7FA" w:rsidR="00816C88" w:rsidRPr="003064C5" w:rsidRDefault="00816C88" w:rsidP="006F42D9">
            <w:pPr>
              <w:jc w:val="left"/>
              <w:rPr>
                <w:rFonts w:cs="Times New Roman"/>
                <w:b/>
                <w:noProof/>
                <w:sz w:val="24"/>
                <w:szCs w:val="24"/>
              </w:rPr>
            </w:pPr>
            <w:r w:rsidRPr="003064C5">
              <w:rPr>
                <w:rFonts w:cs="Times New Roman"/>
                <w:b/>
                <w:noProof/>
                <w:sz w:val="24"/>
                <w:szCs w:val="24"/>
              </w:rPr>
              <w:t>№</w:t>
            </w:r>
          </w:p>
        </w:tc>
        <w:tc>
          <w:tcPr>
            <w:tcW w:w="7797" w:type="dxa"/>
          </w:tcPr>
          <w:p w14:paraId="10A8A079" w14:textId="62447F51" w:rsidR="00816C88" w:rsidRPr="003064C5" w:rsidRDefault="00816C88" w:rsidP="003064C5">
            <w:pPr>
              <w:jc w:val="left"/>
              <w:rPr>
                <w:rFonts w:cs="Times New Roman"/>
                <w:b/>
                <w:noProof/>
                <w:sz w:val="24"/>
                <w:szCs w:val="24"/>
                <w:lang w:val="uz-Cyrl-UZ"/>
              </w:rPr>
            </w:pPr>
            <w:r w:rsidRPr="003064C5">
              <w:rPr>
                <w:rFonts w:cs="Times New Roman"/>
                <w:b/>
                <w:noProof/>
                <w:sz w:val="24"/>
                <w:szCs w:val="24"/>
                <w:lang w:val="uz-Cyrl-UZ"/>
              </w:rPr>
              <w:t>Amaliy mashgʻulotlar mavzulari:</w:t>
            </w:r>
          </w:p>
        </w:tc>
        <w:tc>
          <w:tcPr>
            <w:tcW w:w="992" w:type="dxa"/>
          </w:tcPr>
          <w:p w14:paraId="3020E94C" w14:textId="534DD548" w:rsidR="00816C88" w:rsidRPr="003064C5" w:rsidRDefault="00816C88" w:rsidP="006F42D9">
            <w:pPr>
              <w:jc w:val="left"/>
              <w:rPr>
                <w:rFonts w:cs="Times New Roman"/>
                <w:b/>
                <w:noProof/>
                <w:sz w:val="24"/>
                <w:szCs w:val="24"/>
                <w:lang w:val="en-US"/>
              </w:rPr>
            </w:pPr>
            <w:r w:rsidRPr="003064C5">
              <w:rPr>
                <w:rFonts w:cs="Times New Roman"/>
                <w:b/>
                <w:noProof/>
                <w:sz w:val="24"/>
                <w:szCs w:val="24"/>
                <w:lang w:val="en-US"/>
              </w:rPr>
              <w:t>soat</w:t>
            </w:r>
          </w:p>
        </w:tc>
      </w:tr>
      <w:tr w:rsidR="006B01F4" w:rsidRPr="003064C5" w14:paraId="6F29B46E" w14:textId="77777777" w:rsidTr="00816C88">
        <w:tc>
          <w:tcPr>
            <w:tcW w:w="562" w:type="dxa"/>
          </w:tcPr>
          <w:p w14:paraId="6EC2FDFE" w14:textId="706C15FF"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1</w:t>
            </w:r>
          </w:p>
        </w:tc>
        <w:tc>
          <w:tcPr>
            <w:tcW w:w="7797" w:type="dxa"/>
          </w:tcPr>
          <w:p w14:paraId="4996ED7D" w14:textId="69C7D21C"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Ortopedik stomatologiya xonasining tashkil qilinishi bilan tanishish. Vrach-stomatologning ish joyini tashkillashtirishdagi ergonomik asoslar. Kasb bilan tanishuv. Stomatologik xonani (bo‘limni) va tish texnik laboratoriyasini tashkillashtirish. Sanitariya va gigienik me’yorlar. Sterilizatsiya va dezinfektsiya. Xodimlarning himoya anjomi. Yatrogen va infektsion kasalliklar OIV-infektsiya, gepatit “V” va boshqalarning profilaktikasi.</w:t>
            </w:r>
          </w:p>
        </w:tc>
        <w:tc>
          <w:tcPr>
            <w:tcW w:w="992" w:type="dxa"/>
          </w:tcPr>
          <w:p w14:paraId="3E21A3C2" w14:textId="6375A0F2"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2AE6A76C" w14:textId="77777777" w:rsidTr="00816C88">
        <w:tc>
          <w:tcPr>
            <w:tcW w:w="562" w:type="dxa"/>
          </w:tcPr>
          <w:p w14:paraId="2DFBC677" w14:textId="70848BE3"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2</w:t>
            </w:r>
          </w:p>
        </w:tc>
        <w:tc>
          <w:tcPr>
            <w:tcW w:w="7797" w:type="dxa"/>
          </w:tcPr>
          <w:p w14:paraId="2EF9894A" w14:textId="79771E5F"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Ortopedik stomatologiya amaliyotida qo‘llaniladigan tibbiy asbob - uskunalar. Stomatologik qurilmalarning turlari (SK). Stomatologik qurilmalarni ishga tayyorlash. Vrach yordamchisi bilan “to‘rt qo‘llab” ishlashdagi asosiy tushunchalar. Turbinali qo‘l tutqichlar, mikromatorlar, havo-suv sovutish sistemasi, so‘lak so‘ruvchi, chang yutuvchi va boshqa moslamalar bilan ishlash xususiyatlari. Birlamchi bemorlarning ko‘rigida va boshqa davolash bosqichlarida qo‘llaniladigan asboblar to‘plami. Texnika xavfsizligi</w:t>
            </w:r>
          </w:p>
        </w:tc>
        <w:tc>
          <w:tcPr>
            <w:tcW w:w="992" w:type="dxa"/>
          </w:tcPr>
          <w:p w14:paraId="3614AF5B" w14:textId="186D3CE3"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1B8F95E7" w14:textId="77777777" w:rsidTr="00816C88">
        <w:tc>
          <w:tcPr>
            <w:tcW w:w="562" w:type="dxa"/>
          </w:tcPr>
          <w:p w14:paraId="6DB1AEFA" w14:textId="2C9B9293"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3</w:t>
            </w:r>
          </w:p>
        </w:tc>
        <w:tc>
          <w:tcPr>
            <w:tcW w:w="7797" w:type="dxa"/>
          </w:tcPr>
          <w:p w14:paraId="5492975E" w14:textId="3E8AEF78" w:rsidR="006B01F4" w:rsidRPr="003064C5" w:rsidRDefault="006B01F4" w:rsidP="006B01F4">
            <w:pPr>
              <w:rPr>
                <w:rFonts w:cs="Times New Roman"/>
                <w:b/>
                <w:noProof/>
                <w:sz w:val="24"/>
                <w:szCs w:val="24"/>
                <w:lang w:val="uz-Cyrl-UZ"/>
              </w:rPr>
            </w:pPr>
            <w:r w:rsidRPr="00DF17EA">
              <w:rPr>
                <w:rFonts w:cs="Times New Roman"/>
                <w:noProof/>
                <w:sz w:val="24"/>
                <w:szCs w:val="24"/>
                <w:lang w:val="uz-Cyrl-UZ"/>
              </w:rPr>
              <w:t>Protezlashga bog‘liq tish-jag‘ tizimining anatomik va fiziologik xususiyatlari. Chaynash apparati skeleti. Yuqori va pastki jag‘, alveolyar o‘siqlar. Chaynash va yuz mushaklari. Og‘iz bo‘shlig‘ining shilliq qavati. Yuqori va pastki jag‘ tishlarining anatomik shakillarini</w:t>
            </w:r>
            <w:r w:rsidRPr="00DF17EA">
              <w:rPr>
                <w:rFonts w:cs="Times New Roman"/>
                <w:b/>
                <w:noProof/>
                <w:sz w:val="24"/>
                <w:szCs w:val="24"/>
                <w:lang w:val="uz-Cyrl-UZ"/>
              </w:rPr>
              <w:t xml:space="preserve"> </w:t>
            </w:r>
            <w:r w:rsidRPr="00DF17EA">
              <w:rPr>
                <w:rFonts w:cs="Times New Roman"/>
                <w:noProof/>
                <w:sz w:val="24"/>
                <w:szCs w:val="24"/>
                <w:lang w:val="uz-Cyrl-UZ"/>
              </w:rPr>
              <w:t>mumdan</w:t>
            </w:r>
            <w:r w:rsidRPr="00DF17EA">
              <w:rPr>
                <w:rFonts w:cs="Times New Roman"/>
                <w:b/>
                <w:noProof/>
                <w:sz w:val="24"/>
                <w:szCs w:val="24"/>
                <w:lang w:val="uz-Cyrl-UZ"/>
              </w:rPr>
              <w:t xml:space="preserve"> </w:t>
            </w:r>
            <w:r w:rsidRPr="00DF17EA">
              <w:rPr>
                <w:rFonts w:cs="Times New Roman"/>
                <w:noProof/>
                <w:sz w:val="24"/>
                <w:szCs w:val="24"/>
                <w:lang w:val="uz-Cyrl-UZ"/>
              </w:rPr>
              <w:t>yasash (modellashtirish). O‘ng va chap tomondagi tishlarni bir-biridan farqi.</w:t>
            </w:r>
          </w:p>
        </w:tc>
        <w:tc>
          <w:tcPr>
            <w:tcW w:w="992" w:type="dxa"/>
          </w:tcPr>
          <w:p w14:paraId="16C5D661" w14:textId="0271BA12"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44E2FD5D" w14:textId="77777777" w:rsidTr="00816C88">
        <w:tc>
          <w:tcPr>
            <w:tcW w:w="562" w:type="dxa"/>
          </w:tcPr>
          <w:p w14:paraId="6E76795C" w14:textId="6752D369"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4</w:t>
            </w:r>
          </w:p>
        </w:tc>
        <w:tc>
          <w:tcPr>
            <w:tcW w:w="7797" w:type="dxa"/>
          </w:tcPr>
          <w:p w14:paraId="521AB256" w14:textId="6AA6B58C"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 xml:space="preserve">Tishlarning anatomiyasi va gistologiyasi. Tish, alveolyar va bazal yoylar haqida tushuncha. Okklyuzion egri va okklyuzion tekislik. Tish yoylarining shakllari. Tish va tish yoylari. Periodont to‘qimasinin anatomik va funktsional </w:t>
            </w:r>
            <w:r w:rsidRPr="00DF17EA">
              <w:rPr>
                <w:rFonts w:cs="Times New Roman"/>
                <w:noProof/>
                <w:sz w:val="24"/>
                <w:szCs w:val="24"/>
                <w:lang w:val="uz-Cyrl-UZ"/>
              </w:rPr>
              <w:lastRenderedPageBreak/>
              <w:t>xususiyatlari. Tishlarning biofizikasi. Tish qatorlari barqarorligini ta’minlovchi omillar.</w:t>
            </w:r>
          </w:p>
        </w:tc>
        <w:tc>
          <w:tcPr>
            <w:tcW w:w="992" w:type="dxa"/>
          </w:tcPr>
          <w:p w14:paraId="65386714" w14:textId="5FC58A5E" w:rsidR="006B01F4" w:rsidRPr="003064C5" w:rsidRDefault="006B01F4" w:rsidP="006B01F4">
            <w:pPr>
              <w:jc w:val="center"/>
              <w:rPr>
                <w:rFonts w:cs="Times New Roman"/>
                <w:noProof/>
                <w:sz w:val="24"/>
                <w:szCs w:val="24"/>
                <w:lang w:val="uz-Cyrl-UZ"/>
              </w:rPr>
            </w:pPr>
            <w:r>
              <w:rPr>
                <w:rFonts w:cs="Times New Roman"/>
                <w:sz w:val="22"/>
                <w:lang w:val="uz-Cyrl-UZ"/>
              </w:rPr>
              <w:lastRenderedPageBreak/>
              <w:t>4</w:t>
            </w:r>
          </w:p>
        </w:tc>
      </w:tr>
      <w:tr w:rsidR="006B01F4" w:rsidRPr="003064C5" w14:paraId="76E01D20" w14:textId="77777777" w:rsidTr="00816C88">
        <w:tc>
          <w:tcPr>
            <w:tcW w:w="562" w:type="dxa"/>
          </w:tcPr>
          <w:p w14:paraId="531EA702" w14:textId="6F856451"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5</w:t>
            </w:r>
          </w:p>
        </w:tc>
        <w:tc>
          <w:tcPr>
            <w:tcW w:w="7797" w:type="dxa"/>
          </w:tcPr>
          <w:p w14:paraId="59F9E9D7" w14:textId="16E2BCCE"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Chakka - pastki jag‘ bo‘g‘imining (ChPJB) tuzilish xususiyatlari. Pastki jag‘ning biodinamikasi. Tish jag‘ tizimi barcha qismlarining o‘zaro munosabati. Chaynashda va uzib olishda pastki jag‘ning chaynov harakatlaridagi bosqichlar. Chaynov mushaklaring absolyut kuchi. Chaynash bosimi. Pastki jag‘ning nisbiy tinch holati.</w:t>
            </w:r>
          </w:p>
        </w:tc>
        <w:tc>
          <w:tcPr>
            <w:tcW w:w="992" w:type="dxa"/>
          </w:tcPr>
          <w:p w14:paraId="638CCF72" w14:textId="75E9209E"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10422652" w14:textId="77777777" w:rsidTr="00816C88">
        <w:tc>
          <w:tcPr>
            <w:tcW w:w="562" w:type="dxa"/>
          </w:tcPr>
          <w:p w14:paraId="0ECA50A2" w14:textId="6B667D52"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6</w:t>
            </w:r>
          </w:p>
        </w:tc>
        <w:tc>
          <w:tcPr>
            <w:tcW w:w="7797" w:type="dxa"/>
          </w:tcPr>
          <w:p w14:paraId="02842202" w14:textId="4A3E336A"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Artikulyatsiya, okklyuziya. Okklyuziya turlari: markaziy, oldingi, yon (o‘ng, chap). Yuqori va pastki jag‘ tishlari qatorining o‘zaro munosabati. Yuqori va pastki jag‘larning o‘zaro munosabati. Tishlarning jipslashuv belgilari. Prikus (tishlov). Tishlov turlari. Fiziologik va patologik tishlov belgilari. Talabalardagi tishlov turlarini aniqlash.</w:t>
            </w:r>
          </w:p>
        </w:tc>
        <w:tc>
          <w:tcPr>
            <w:tcW w:w="992" w:type="dxa"/>
          </w:tcPr>
          <w:p w14:paraId="22196153" w14:textId="78A10C58"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144E07A6" w14:textId="77777777" w:rsidTr="00816C88">
        <w:tc>
          <w:tcPr>
            <w:tcW w:w="562" w:type="dxa"/>
          </w:tcPr>
          <w:p w14:paraId="54C4DA2D" w14:textId="55E2A368"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7</w:t>
            </w:r>
          </w:p>
        </w:tc>
        <w:tc>
          <w:tcPr>
            <w:tcW w:w="7797" w:type="dxa"/>
          </w:tcPr>
          <w:p w14:paraId="1EF2C7A4" w14:textId="6EA6DDEA"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Pastki jag‘ harakatini amalga oshiruvchi apparatlar (oklyudator, artikulyator). Uch nuqtali kontakt haqida tushuncha. Litsevaya duga.</w:t>
            </w:r>
          </w:p>
        </w:tc>
        <w:tc>
          <w:tcPr>
            <w:tcW w:w="992" w:type="dxa"/>
          </w:tcPr>
          <w:p w14:paraId="62E1A981" w14:textId="64E5FE3F"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1B6DC5AF" w14:textId="77777777" w:rsidTr="00816C88">
        <w:tc>
          <w:tcPr>
            <w:tcW w:w="562" w:type="dxa"/>
          </w:tcPr>
          <w:p w14:paraId="1DADE77D" w14:textId="4F106A6D"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8</w:t>
            </w:r>
          </w:p>
        </w:tc>
        <w:tc>
          <w:tcPr>
            <w:tcW w:w="7797" w:type="dxa"/>
          </w:tcPr>
          <w:p w14:paraId="339665F3" w14:textId="7A73BB52"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Tadqiqotning asosiy usullari. Ma’lumotlarni to‘plash (anamnez). Bemorni tashqi tekshiruvi. Mushaklar, limfa tugunlari va tupik yo‘llarini paypaslash. Og‘iz bo‘shlig‘ini tekshirish. Tish va tishlar qatorini tekshirish xususiyatlari.</w:t>
            </w:r>
          </w:p>
        </w:tc>
        <w:tc>
          <w:tcPr>
            <w:tcW w:w="992" w:type="dxa"/>
          </w:tcPr>
          <w:p w14:paraId="2BD1F651" w14:textId="4C1AF5EB" w:rsidR="006B01F4" w:rsidRPr="003064C5" w:rsidRDefault="006B01F4" w:rsidP="006B01F4">
            <w:pPr>
              <w:jc w:val="center"/>
              <w:rPr>
                <w:rFonts w:cs="Times New Roman"/>
                <w:noProof/>
                <w:sz w:val="24"/>
                <w:szCs w:val="24"/>
                <w:lang w:val="uz-Cyrl-UZ"/>
              </w:rPr>
            </w:pPr>
            <w:r>
              <w:rPr>
                <w:rFonts w:cs="Times New Roman"/>
                <w:sz w:val="22"/>
                <w:lang w:val="uz-Cyrl-UZ"/>
              </w:rPr>
              <w:t>4</w:t>
            </w:r>
          </w:p>
        </w:tc>
      </w:tr>
      <w:tr w:rsidR="006B01F4" w:rsidRPr="003064C5" w14:paraId="7B67C6C1" w14:textId="77777777" w:rsidTr="00816C88">
        <w:tc>
          <w:tcPr>
            <w:tcW w:w="562" w:type="dxa"/>
          </w:tcPr>
          <w:p w14:paraId="4AC859A3" w14:textId="747DA63B"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9</w:t>
            </w:r>
          </w:p>
        </w:tc>
        <w:tc>
          <w:tcPr>
            <w:tcW w:w="7797" w:type="dxa"/>
          </w:tcPr>
          <w:p w14:paraId="03239910" w14:textId="28177134" w:rsidR="006B01F4" w:rsidRPr="00DF17EA" w:rsidRDefault="006B01F4" w:rsidP="006B01F4">
            <w:pPr>
              <w:jc w:val="left"/>
              <w:rPr>
                <w:rFonts w:cs="Times New Roman"/>
                <w:noProof/>
                <w:sz w:val="24"/>
                <w:szCs w:val="24"/>
                <w:lang w:val="uz-Cyrl-UZ"/>
              </w:rPr>
            </w:pPr>
            <w:r w:rsidRPr="00DF17EA">
              <w:rPr>
                <w:rFonts w:cs="Times New Roman"/>
                <w:noProof/>
                <w:sz w:val="24"/>
                <w:szCs w:val="24"/>
                <w:lang w:val="uz-Cyrl-UZ"/>
              </w:rPr>
              <w:t>Patologik tish cho‘ntagining chuqurligini aniqlash. Patologik tish harakatchanligi, uning darajalari. Perkussiya turlari. Tish harakatchanligini va implantat barqarorligini aniqlash usullari (ISQ). Tishsiz alveolyar suyakni tekshirish. Diagnostik modellarni o‘rganish.</w:t>
            </w:r>
          </w:p>
        </w:tc>
        <w:tc>
          <w:tcPr>
            <w:tcW w:w="992" w:type="dxa"/>
          </w:tcPr>
          <w:p w14:paraId="07B39BEF" w14:textId="111F532A" w:rsidR="006B01F4" w:rsidRPr="003064C5" w:rsidRDefault="006B01F4" w:rsidP="006B01F4">
            <w:pPr>
              <w:jc w:val="center"/>
              <w:rPr>
                <w:rFonts w:cs="Times New Roman"/>
                <w:noProof/>
                <w:sz w:val="24"/>
                <w:szCs w:val="24"/>
                <w:lang w:val="uz-Cyrl-UZ"/>
              </w:rPr>
            </w:pPr>
            <w:r>
              <w:rPr>
                <w:rFonts w:cs="Times New Roman"/>
                <w:sz w:val="22"/>
                <w:lang w:val="uz-Cyrl-UZ"/>
              </w:rPr>
              <w:t>6</w:t>
            </w:r>
          </w:p>
        </w:tc>
      </w:tr>
      <w:tr w:rsidR="006B01F4" w:rsidRPr="003064C5" w14:paraId="62A3ABD0" w14:textId="77777777" w:rsidTr="00816C88">
        <w:tc>
          <w:tcPr>
            <w:tcW w:w="562" w:type="dxa"/>
          </w:tcPr>
          <w:p w14:paraId="66D1D874" w14:textId="45532307" w:rsidR="006B01F4" w:rsidRPr="003064C5" w:rsidRDefault="006B01F4" w:rsidP="006B01F4">
            <w:pPr>
              <w:jc w:val="center"/>
              <w:rPr>
                <w:rFonts w:cs="Times New Roman"/>
                <w:noProof/>
                <w:sz w:val="24"/>
                <w:szCs w:val="24"/>
                <w:lang w:val="uz-Cyrl-UZ"/>
              </w:rPr>
            </w:pPr>
            <w:r w:rsidRPr="003064C5">
              <w:rPr>
                <w:rFonts w:cs="Times New Roman"/>
                <w:noProof/>
                <w:sz w:val="24"/>
                <w:szCs w:val="24"/>
                <w:lang w:val="uz-Cyrl-UZ"/>
              </w:rPr>
              <w:t>10</w:t>
            </w:r>
          </w:p>
        </w:tc>
        <w:tc>
          <w:tcPr>
            <w:tcW w:w="7797" w:type="dxa"/>
          </w:tcPr>
          <w:p w14:paraId="1B69C750" w14:textId="4A6B67D9" w:rsidR="006B01F4" w:rsidRPr="00DF17EA" w:rsidRDefault="006B01F4" w:rsidP="006B01F4">
            <w:pPr>
              <w:rPr>
                <w:rFonts w:cs="Times New Roman"/>
                <w:noProof/>
                <w:sz w:val="24"/>
                <w:szCs w:val="24"/>
                <w:lang w:val="uz-Cyrl-UZ"/>
              </w:rPr>
            </w:pPr>
            <w:r w:rsidRPr="003064C5">
              <w:rPr>
                <w:rFonts w:cs="Times New Roman"/>
                <w:b/>
                <w:noProof/>
                <w:sz w:val="24"/>
                <w:szCs w:val="24"/>
                <w:lang w:val="uz-Cyrl-UZ"/>
              </w:rPr>
              <w:t xml:space="preserve"> </w:t>
            </w:r>
            <w:r w:rsidRPr="00DF17EA">
              <w:rPr>
                <w:rFonts w:cs="Times New Roman"/>
                <w:noProof/>
                <w:sz w:val="24"/>
                <w:szCs w:val="24"/>
                <w:lang w:val="uz-Cyrl-UZ"/>
              </w:rPr>
              <w:t>Ortopedik stomatologiya klinikasida bemorlar uchun qo‘shimcha tadqiqot usullari. Uskuna yordamida sinovlar (termometriya, densitometriya, elektrodontometriya, galvanometriya, LDF, reografiya, fotoplyatizmografiya, polyarografiya, exoostometriya, pH metriya).</w:t>
            </w:r>
          </w:p>
        </w:tc>
        <w:tc>
          <w:tcPr>
            <w:tcW w:w="992" w:type="dxa"/>
          </w:tcPr>
          <w:p w14:paraId="4410147D" w14:textId="40F316DC" w:rsidR="006B01F4" w:rsidRPr="003064C5" w:rsidRDefault="006B01F4" w:rsidP="006B01F4">
            <w:pPr>
              <w:jc w:val="center"/>
              <w:rPr>
                <w:rFonts w:cs="Times New Roman"/>
                <w:noProof/>
                <w:sz w:val="24"/>
                <w:szCs w:val="24"/>
                <w:lang w:val="uz-Cyrl-UZ"/>
              </w:rPr>
            </w:pPr>
            <w:r>
              <w:rPr>
                <w:rFonts w:cs="Times New Roman"/>
                <w:sz w:val="22"/>
                <w:lang w:val="uz-Cyrl-UZ"/>
              </w:rPr>
              <w:t>6</w:t>
            </w:r>
          </w:p>
        </w:tc>
      </w:tr>
      <w:tr w:rsidR="006B01F4" w:rsidRPr="003064C5" w14:paraId="6D349D53" w14:textId="77777777" w:rsidTr="00816C88">
        <w:tc>
          <w:tcPr>
            <w:tcW w:w="562" w:type="dxa"/>
          </w:tcPr>
          <w:p w14:paraId="7B6C4711" w14:textId="73797524" w:rsidR="006B01F4" w:rsidRPr="00DF17EA" w:rsidRDefault="006B01F4" w:rsidP="006B01F4">
            <w:pPr>
              <w:jc w:val="center"/>
              <w:rPr>
                <w:rFonts w:cs="Times New Roman"/>
                <w:noProof/>
                <w:sz w:val="24"/>
                <w:szCs w:val="24"/>
                <w:lang w:val="en-US"/>
              </w:rPr>
            </w:pPr>
            <w:r>
              <w:rPr>
                <w:rFonts w:cs="Times New Roman"/>
                <w:noProof/>
                <w:sz w:val="24"/>
                <w:szCs w:val="24"/>
                <w:lang w:val="en-US"/>
              </w:rPr>
              <w:t>11.</w:t>
            </w:r>
          </w:p>
        </w:tc>
        <w:tc>
          <w:tcPr>
            <w:tcW w:w="7797" w:type="dxa"/>
          </w:tcPr>
          <w:p w14:paraId="03EF6398" w14:textId="73176A84"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Rentgenografiya va uning turlari.</w:t>
            </w:r>
          </w:p>
        </w:tc>
        <w:tc>
          <w:tcPr>
            <w:tcW w:w="992" w:type="dxa"/>
          </w:tcPr>
          <w:p w14:paraId="11CC80FC" w14:textId="254E9BC7" w:rsidR="006B01F4" w:rsidRPr="00DF17EA" w:rsidRDefault="006B01F4" w:rsidP="006B01F4">
            <w:pPr>
              <w:jc w:val="center"/>
              <w:rPr>
                <w:rFonts w:cs="Times New Roman"/>
                <w:noProof/>
                <w:sz w:val="24"/>
                <w:szCs w:val="24"/>
                <w:lang w:val="en-US"/>
              </w:rPr>
            </w:pPr>
            <w:r>
              <w:rPr>
                <w:rFonts w:cs="Times New Roman"/>
                <w:sz w:val="22"/>
                <w:lang w:val="uz-Cyrl-UZ"/>
              </w:rPr>
              <w:t>6</w:t>
            </w:r>
          </w:p>
        </w:tc>
      </w:tr>
      <w:tr w:rsidR="006B01F4" w:rsidRPr="003064C5" w14:paraId="794216FF" w14:textId="77777777" w:rsidTr="00816C88">
        <w:tc>
          <w:tcPr>
            <w:tcW w:w="562" w:type="dxa"/>
          </w:tcPr>
          <w:p w14:paraId="4892FD4B" w14:textId="4D135B1B" w:rsidR="006B01F4" w:rsidRDefault="006B01F4" w:rsidP="006B01F4">
            <w:pPr>
              <w:jc w:val="center"/>
              <w:rPr>
                <w:rFonts w:cs="Times New Roman"/>
                <w:noProof/>
                <w:sz w:val="24"/>
                <w:szCs w:val="24"/>
                <w:lang w:val="en-US"/>
              </w:rPr>
            </w:pPr>
            <w:r>
              <w:rPr>
                <w:rFonts w:cs="Times New Roman"/>
                <w:noProof/>
                <w:sz w:val="24"/>
                <w:szCs w:val="24"/>
                <w:lang w:val="en-US"/>
              </w:rPr>
              <w:t>12.</w:t>
            </w:r>
          </w:p>
        </w:tc>
        <w:tc>
          <w:tcPr>
            <w:tcW w:w="7797" w:type="dxa"/>
          </w:tcPr>
          <w:p w14:paraId="4A0C0A0D" w14:textId="3F1A46DC"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Chaynash bosimini va chaynash samaradorligini aniqlash usullari. Gnatodinamometriya. Odontoparodontogramma. Chaynash samaradorligini aniqlash sinamalari. Pastki jag‘ harakatlarini va mushaklarning funktsional holatini yozib olish usullari (mastikatsiografiya, elektromiografiya, miotonometriya, miografiya). Chakka - pastki jag‘ bo‘g‘imini tekshirish.</w:t>
            </w:r>
          </w:p>
        </w:tc>
        <w:tc>
          <w:tcPr>
            <w:tcW w:w="992" w:type="dxa"/>
          </w:tcPr>
          <w:p w14:paraId="4AEA6C77" w14:textId="423952F6" w:rsidR="006B01F4" w:rsidRPr="00DF17EA" w:rsidRDefault="006B01F4" w:rsidP="006B01F4">
            <w:pPr>
              <w:jc w:val="center"/>
              <w:rPr>
                <w:rFonts w:cs="Times New Roman"/>
                <w:noProof/>
                <w:sz w:val="24"/>
                <w:szCs w:val="24"/>
                <w:lang w:val="en-US"/>
              </w:rPr>
            </w:pPr>
            <w:r>
              <w:rPr>
                <w:rFonts w:cs="Times New Roman"/>
                <w:sz w:val="22"/>
                <w:lang w:val="uz-Cyrl-UZ"/>
              </w:rPr>
              <w:t>6</w:t>
            </w:r>
          </w:p>
        </w:tc>
      </w:tr>
      <w:tr w:rsidR="006B01F4" w:rsidRPr="00DF17EA" w14:paraId="22E302C0" w14:textId="77777777" w:rsidTr="00816C88">
        <w:tc>
          <w:tcPr>
            <w:tcW w:w="562" w:type="dxa"/>
          </w:tcPr>
          <w:p w14:paraId="308AED0D" w14:textId="28F52FD5" w:rsidR="006B01F4" w:rsidRDefault="006B01F4" w:rsidP="006B01F4">
            <w:pPr>
              <w:jc w:val="center"/>
              <w:rPr>
                <w:rFonts w:cs="Times New Roman"/>
                <w:noProof/>
                <w:sz w:val="24"/>
                <w:szCs w:val="24"/>
                <w:lang w:val="en-US"/>
              </w:rPr>
            </w:pPr>
            <w:r>
              <w:rPr>
                <w:rFonts w:cs="Times New Roman"/>
                <w:noProof/>
                <w:sz w:val="24"/>
                <w:szCs w:val="24"/>
                <w:lang w:val="en-US"/>
              </w:rPr>
              <w:t>13.</w:t>
            </w:r>
          </w:p>
        </w:tc>
        <w:tc>
          <w:tcPr>
            <w:tcW w:w="7797" w:type="dxa"/>
          </w:tcPr>
          <w:p w14:paraId="5CB4E3D6" w14:textId="1FF2BAC4"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Protezlash turlari. Tish protezlarning tasnifi. Ortopedik stomatologiya amaliyotida qo‘llaniladigan tish protezlari.</w:t>
            </w:r>
          </w:p>
        </w:tc>
        <w:tc>
          <w:tcPr>
            <w:tcW w:w="992" w:type="dxa"/>
          </w:tcPr>
          <w:p w14:paraId="229579F6" w14:textId="5C80586C" w:rsidR="006B01F4" w:rsidRPr="00DF17EA" w:rsidRDefault="006B01F4" w:rsidP="006B01F4">
            <w:pPr>
              <w:jc w:val="center"/>
              <w:rPr>
                <w:rFonts w:cs="Times New Roman"/>
                <w:noProof/>
                <w:sz w:val="24"/>
                <w:szCs w:val="24"/>
                <w:lang w:val="en-US"/>
              </w:rPr>
            </w:pPr>
            <w:r>
              <w:rPr>
                <w:rFonts w:cs="Times New Roman"/>
                <w:sz w:val="22"/>
                <w:lang w:val="uz-Cyrl-UZ"/>
              </w:rPr>
              <w:t>6</w:t>
            </w:r>
          </w:p>
        </w:tc>
      </w:tr>
      <w:tr w:rsidR="006B01F4" w:rsidRPr="00DF17EA" w14:paraId="080BBFAC" w14:textId="77777777" w:rsidTr="00816C88">
        <w:tc>
          <w:tcPr>
            <w:tcW w:w="562" w:type="dxa"/>
          </w:tcPr>
          <w:p w14:paraId="7D0A9A0D" w14:textId="163070E0" w:rsidR="006B01F4" w:rsidRDefault="006B01F4" w:rsidP="006B01F4">
            <w:pPr>
              <w:jc w:val="center"/>
              <w:rPr>
                <w:rFonts w:cs="Times New Roman"/>
                <w:noProof/>
                <w:sz w:val="24"/>
                <w:szCs w:val="24"/>
                <w:lang w:val="en-US"/>
              </w:rPr>
            </w:pPr>
            <w:r>
              <w:rPr>
                <w:rFonts w:cs="Times New Roman"/>
                <w:noProof/>
                <w:sz w:val="24"/>
                <w:szCs w:val="24"/>
                <w:lang w:val="en-US"/>
              </w:rPr>
              <w:lastRenderedPageBreak/>
              <w:t>14.</w:t>
            </w:r>
          </w:p>
        </w:tc>
        <w:tc>
          <w:tcPr>
            <w:tcW w:w="7797" w:type="dxa"/>
          </w:tcPr>
          <w:p w14:paraId="1AC4EE5E" w14:textId="2FE2E6C7"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Kasallik tarixining tibbiyot va yuridik (huquqiy) hujjat sifatidagi ahamiyati. Tishlarning protezini tayyorlash uchun yoziladigan hujjatini to‘ldirish xususiyatlari. Ortopedik davolashning rejasi va maqsadi. Stomatologik tashxis (diagnoz) qo‘yish. Diagnozni aniqlash. Nozologik shakllar.</w:t>
            </w:r>
          </w:p>
        </w:tc>
        <w:tc>
          <w:tcPr>
            <w:tcW w:w="992" w:type="dxa"/>
          </w:tcPr>
          <w:p w14:paraId="0FF9598D" w14:textId="520A5565" w:rsidR="006B01F4" w:rsidRPr="00DF17EA" w:rsidRDefault="006B01F4" w:rsidP="006B01F4">
            <w:pPr>
              <w:jc w:val="center"/>
              <w:rPr>
                <w:rFonts w:cs="Times New Roman"/>
                <w:noProof/>
                <w:sz w:val="24"/>
                <w:szCs w:val="24"/>
                <w:lang w:val="en-US"/>
              </w:rPr>
            </w:pPr>
            <w:r>
              <w:rPr>
                <w:rFonts w:cs="Times New Roman"/>
                <w:sz w:val="22"/>
                <w:lang w:val="uz-Cyrl-UZ"/>
              </w:rPr>
              <w:t>6</w:t>
            </w:r>
          </w:p>
        </w:tc>
      </w:tr>
      <w:tr w:rsidR="006B01F4" w:rsidRPr="00DF17EA" w14:paraId="193EA68D" w14:textId="77777777" w:rsidTr="00816C88">
        <w:tc>
          <w:tcPr>
            <w:tcW w:w="562" w:type="dxa"/>
          </w:tcPr>
          <w:p w14:paraId="68EBB845" w14:textId="72D80BB0" w:rsidR="006B01F4" w:rsidRDefault="006B01F4" w:rsidP="006B01F4">
            <w:pPr>
              <w:jc w:val="center"/>
              <w:rPr>
                <w:rFonts w:cs="Times New Roman"/>
                <w:noProof/>
                <w:sz w:val="24"/>
                <w:szCs w:val="24"/>
                <w:lang w:val="en-US"/>
              </w:rPr>
            </w:pPr>
            <w:r>
              <w:rPr>
                <w:rFonts w:cs="Times New Roman"/>
                <w:noProof/>
                <w:sz w:val="24"/>
                <w:szCs w:val="24"/>
                <w:lang w:val="en-US"/>
              </w:rPr>
              <w:t>15.</w:t>
            </w:r>
          </w:p>
        </w:tc>
        <w:tc>
          <w:tcPr>
            <w:tcW w:w="7797" w:type="dxa"/>
          </w:tcPr>
          <w:p w14:paraId="36091425" w14:textId="750708DB" w:rsidR="006B01F4" w:rsidRPr="00DF17EA" w:rsidRDefault="006B01F4" w:rsidP="006B01F4">
            <w:pPr>
              <w:rPr>
                <w:rFonts w:cs="Times New Roman"/>
                <w:noProof/>
                <w:sz w:val="24"/>
                <w:szCs w:val="24"/>
                <w:lang w:val="uz-Cyrl-UZ"/>
              </w:rPr>
            </w:pPr>
            <w:r w:rsidRPr="00DF17EA">
              <w:rPr>
                <w:rFonts w:cs="Times New Roman"/>
                <w:noProof/>
                <w:sz w:val="24"/>
                <w:szCs w:val="24"/>
                <w:lang w:val="uz-Cyrl-UZ"/>
              </w:rPr>
              <w:t>Ortopedik stomatologiya amaliyotida ishlatiladigan asosiy va qo‘shimcha xom-ashyolar. Metall qotishmalari. Kuyish, shtamplash, kavsharlash jarayonlari, ular uchun ishlatiladigan metall qotishmalari.</w:t>
            </w:r>
          </w:p>
        </w:tc>
        <w:tc>
          <w:tcPr>
            <w:tcW w:w="992" w:type="dxa"/>
          </w:tcPr>
          <w:p w14:paraId="1556AA8F" w14:textId="1357A7A6" w:rsidR="006B01F4" w:rsidRPr="00DF17EA" w:rsidRDefault="006B01F4" w:rsidP="006B01F4">
            <w:pPr>
              <w:jc w:val="center"/>
              <w:rPr>
                <w:rFonts w:cs="Times New Roman"/>
                <w:noProof/>
                <w:sz w:val="24"/>
                <w:szCs w:val="24"/>
                <w:lang w:val="en-US"/>
              </w:rPr>
            </w:pPr>
            <w:r>
              <w:rPr>
                <w:rFonts w:cs="Times New Roman"/>
                <w:sz w:val="22"/>
                <w:lang w:val="uz-Cyrl-UZ"/>
              </w:rPr>
              <w:t>6</w:t>
            </w:r>
          </w:p>
        </w:tc>
        <w:bookmarkStart w:id="0" w:name="_GoBack"/>
        <w:bookmarkEnd w:id="0"/>
      </w:tr>
      <w:tr w:rsidR="006B01F4" w:rsidRPr="00DF17EA" w14:paraId="0A23BA70" w14:textId="77777777" w:rsidTr="00816C88">
        <w:tc>
          <w:tcPr>
            <w:tcW w:w="562" w:type="dxa"/>
          </w:tcPr>
          <w:p w14:paraId="3099F635" w14:textId="77777777" w:rsidR="006B01F4" w:rsidRDefault="006B01F4" w:rsidP="006B01F4">
            <w:pPr>
              <w:jc w:val="center"/>
              <w:rPr>
                <w:rFonts w:cs="Times New Roman"/>
                <w:noProof/>
                <w:sz w:val="24"/>
                <w:szCs w:val="24"/>
                <w:lang w:val="en-US"/>
              </w:rPr>
            </w:pPr>
          </w:p>
        </w:tc>
        <w:tc>
          <w:tcPr>
            <w:tcW w:w="7797" w:type="dxa"/>
          </w:tcPr>
          <w:p w14:paraId="1D8717DD" w14:textId="6E059C34" w:rsidR="006B01F4" w:rsidRPr="00FE15D9" w:rsidRDefault="006B01F4" w:rsidP="006B01F4">
            <w:pPr>
              <w:rPr>
                <w:rFonts w:cs="Times New Roman"/>
                <w:noProof/>
                <w:sz w:val="24"/>
                <w:szCs w:val="24"/>
                <w:lang w:val="en-US"/>
              </w:rPr>
            </w:pPr>
            <w:r>
              <w:rPr>
                <w:rFonts w:cs="Times New Roman"/>
                <w:noProof/>
                <w:sz w:val="24"/>
                <w:szCs w:val="24"/>
                <w:lang w:val="en-US"/>
              </w:rPr>
              <w:t>Jami:</w:t>
            </w:r>
          </w:p>
        </w:tc>
        <w:tc>
          <w:tcPr>
            <w:tcW w:w="992" w:type="dxa"/>
          </w:tcPr>
          <w:p w14:paraId="62AB2D22" w14:textId="0AD74F4C" w:rsidR="006B01F4" w:rsidRPr="00FE15D9" w:rsidRDefault="006B01F4" w:rsidP="006B01F4">
            <w:pPr>
              <w:jc w:val="center"/>
              <w:rPr>
                <w:rFonts w:cs="Times New Roman"/>
                <w:sz w:val="22"/>
                <w:lang w:val="en-US"/>
              </w:rPr>
            </w:pPr>
            <w:r w:rsidRPr="006B01F4">
              <w:rPr>
                <w:rFonts w:cs="Times New Roman"/>
                <w:b/>
                <w:bCs/>
                <w:sz w:val="22"/>
                <w:lang w:val="uz-Cyrl-UZ"/>
              </w:rPr>
              <w:t>74</w:t>
            </w:r>
          </w:p>
        </w:tc>
      </w:tr>
    </w:tbl>
    <w:p w14:paraId="6564BC58" w14:textId="0E592E83" w:rsidR="00AF3FAB" w:rsidRDefault="00AF3FAB" w:rsidP="00716A9B">
      <w:pPr>
        <w:jc w:val="center"/>
        <w:rPr>
          <w:b/>
          <w:noProof/>
          <w:lang w:val="uz-Cyrl-UZ"/>
        </w:rPr>
      </w:pPr>
    </w:p>
    <w:p w14:paraId="6DB07AF3" w14:textId="77777777" w:rsidR="00FE15D9" w:rsidRDefault="00FE15D9" w:rsidP="00716A9B">
      <w:pPr>
        <w:jc w:val="center"/>
        <w:rPr>
          <w:b/>
          <w:noProof/>
          <w:lang w:val="uz-Cyrl-UZ"/>
        </w:rPr>
      </w:pPr>
    </w:p>
    <w:p w14:paraId="2669B19E" w14:textId="77777777" w:rsidR="00FE15D9" w:rsidRDefault="00FE15D9" w:rsidP="00716A9B">
      <w:pPr>
        <w:jc w:val="center"/>
        <w:rPr>
          <w:b/>
          <w:noProof/>
          <w:lang w:val="uz-Cyrl-UZ"/>
        </w:rPr>
      </w:pPr>
    </w:p>
    <w:p w14:paraId="3FCFBF42" w14:textId="77777777" w:rsidR="00FE15D9" w:rsidRDefault="00FE15D9" w:rsidP="00716A9B">
      <w:pPr>
        <w:jc w:val="center"/>
        <w:rPr>
          <w:b/>
          <w:noProof/>
          <w:lang w:val="uz-Cyrl-UZ"/>
        </w:rPr>
      </w:pPr>
    </w:p>
    <w:p w14:paraId="1FE91E0C" w14:textId="77777777" w:rsidR="00FE15D9" w:rsidRDefault="00FE15D9" w:rsidP="00716A9B">
      <w:pPr>
        <w:jc w:val="center"/>
        <w:rPr>
          <w:b/>
          <w:noProof/>
          <w:lang w:val="uz-Cyrl-UZ"/>
        </w:rPr>
      </w:pPr>
    </w:p>
    <w:sectPr w:rsidR="00FE1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E"/>
    <w:rsid w:val="000D5E42"/>
    <w:rsid w:val="00203B88"/>
    <w:rsid w:val="003064C5"/>
    <w:rsid w:val="00356AAE"/>
    <w:rsid w:val="003B1F35"/>
    <w:rsid w:val="003E56BC"/>
    <w:rsid w:val="00450C68"/>
    <w:rsid w:val="0049560F"/>
    <w:rsid w:val="00660786"/>
    <w:rsid w:val="006965EB"/>
    <w:rsid w:val="006A01BA"/>
    <w:rsid w:val="006B01F4"/>
    <w:rsid w:val="006F42D9"/>
    <w:rsid w:val="00716A9B"/>
    <w:rsid w:val="007842AF"/>
    <w:rsid w:val="007C7860"/>
    <w:rsid w:val="00810AAF"/>
    <w:rsid w:val="00816C88"/>
    <w:rsid w:val="00873321"/>
    <w:rsid w:val="0088388B"/>
    <w:rsid w:val="008A2A74"/>
    <w:rsid w:val="00900D9C"/>
    <w:rsid w:val="00997928"/>
    <w:rsid w:val="00AF3FAB"/>
    <w:rsid w:val="00B34C03"/>
    <w:rsid w:val="00B54C38"/>
    <w:rsid w:val="00BE291F"/>
    <w:rsid w:val="00D23411"/>
    <w:rsid w:val="00D26DEF"/>
    <w:rsid w:val="00DD75BC"/>
    <w:rsid w:val="00DF17EA"/>
    <w:rsid w:val="00F93B0F"/>
    <w:rsid w:val="00FC0525"/>
    <w:rsid w:val="00FE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FEB2"/>
  <w15:chartTrackingRefBased/>
  <w15:docId w15:val="{FE99E90A-CA5E-408F-82AC-B4ECCCA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9B"/>
    <w:pPr>
      <w:spacing w:line="360" w:lineRule="auto"/>
      <w:jc w:val="both"/>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979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4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1900</Words>
  <Characters>10836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2024-10-23T06:20:00Z</dcterms:created>
  <dcterms:modified xsi:type="dcterms:W3CDTF">2024-10-23T06:20:00Z</dcterms:modified>
</cp:coreProperties>
</file>